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1D" w:rsidRDefault="00354D9C" w:rsidP="005B391D">
      <w:pPr>
        <w:ind w:right="-15"/>
        <w:jc w:val="right"/>
        <w:rPr>
          <w:rFonts w:ascii="Century Gothic" w:hAnsi="Century Gothic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-114300</wp:posOffset>
            </wp:positionV>
            <wp:extent cx="2057400" cy="122682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91D" w:rsidRPr="005B391D">
        <w:rPr>
          <w:rFonts w:ascii="Century Gothic" w:hAnsi="Century Gothic" w:cs="Arial"/>
          <w:b/>
          <w:sz w:val="18"/>
          <w:szCs w:val="18"/>
        </w:rPr>
        <w:t xml:space="preserve">                                                                                                       </w:t>
      </w:r>
    </w:p>
    <w:p w:rsidR="009F0FCB" w:rsidRPr="005B391D" w:rsidRDefault="009F0FCB" w:rsidP="005B391D">
      <w:pPr>
        <w:ind w:right="-15"/>
        <w:jc w:val="right"/>
        <w:rPr>
          <w:rFonts w:ascii="Arial" w:hAnsi="Arial" w:cs="Arial"/>
          <w:b/>
          <w:sz w:val="18"/>
          <w:szCs w:val="18"/>
        </w:rPr>
      </w:pPr>
      <w:r w:rsidRPr="005B391D">
        <w:rPr>
          <w:rFonts w:ascii="Century Gothic" w:hAnsi="Century Gothic" w:cs="Arial"/>
          <w:b/>
          <w:sz w:val="18"/>
          <w:szCs w:val="18"/>
        </w:rPr>
        <w:t>ООО Туристическая компания «Парус»</w:t>
      </w:r>
    </w:p>
    <w:p w:rsidR="009F0FCB" w:rsidRPr="005B391D" w:rsidRDefault="009F0FCB" w:rsidP="009F0FCB">
      <w:pPr>
        <w:ind w:right="-15"/>
        <w:jc w:val="right"/>
        <w:rPr>
          <w:rFonts w:ascii="Century Gothic" w:hAnsi="Century Gothic" w:cs="Arial"/>
          <w:sz w:val="18"/>
          <w:szCs w:val="18"/>
        </w:rPr>
      </w:pPr>
      <w:r w:rsidRPr="005B391D">
        <w:rPr>
          <w:rFonts w:ascii="Century Gothic" w:hAnsi="Century Gothic" w:cs="Arial"/>
          <w:sz w:val="18"/>
          <w:szCs w:val="18"/>
        </w:rPr>
        <w:t>ИНН / КПП 2368007913/236801001</w:t>
      </w:r>
    </w:p>
    <w:p w:rsidR="009F0FCB" w:rsidRPr="00601928" w:rsidRDefault="009F0FCB" w:rsidP="009F0FCB">
      <w:pPr>
        <w:ind w:right="-15"/>
        <w:jc w:val="right"/>
        <w:rPr>
          <w:rFonts w:ascii="Century Gothic" w:hAnsi="Century Gothic" w:cs="Arial"/>
          <w:sz w:val="18"/>
          <w:szCs w:val="18"/>
          <w:lang w:val="en-US"/>
        </w:rPr>
      </w:pPr>
      <w:r w:rsidRPr="005B391D">
        <w:rPr>
          <w:rFonts w:ascii="Century Gothic" w:hAnsi="Century Gothic" w:cs="Arial"/>
          <w:sz w:val="18"/>
          <w:szCs w:val="18"/>
          <w:lang w:val="en-US"/>
        </w:rPr>
        <w:t xml:space="preserve">E-mail: </w:t>
      </w:r>
      <w:hyperlink r:id="rId7" w:history="1">
        <w:r w:rsidR="007F0061" w:rsidRPr="00601928">
          <w:rPr>
            <w:rStyle w:val="a6"/>
            <w:rFonts w:ascii="Century Gothic" w:hAnsi="Century Gothic" w:cs="Arial"/>
            <w:color w:val="auto"/>
            <w:sz w:val="18"/>
            <w:szCs w:val="18"/>
            <w:u w:val="none"/>
            <w:lang w:val="en-US"/>
          </w:rPr>
          <w:t>parus.blk@mail.ru</w:t>
        </w:r>
      </w:hyperlink>
    </w:p>
    <w:p w:rsidR="009F0FCB" w:rsidRPr="00601928" w:rsidRDefault="007F0061" w:rsidP="009F0FCB">
      <w:pPr>
        <w:ind w:right="-15"/>
        <w:jc w:val="right"/>
        <w:rPr>
          <w:rFonts w:ascii="Century Gothic" w:hAnsi="Century Gothic" w:cs="Arial"/>
          <w:sz w:val="18"/>
          <w:szCs w:val="18"/>
        </w:rPr>
      </w:pPr>
      <w:hyperlink r:id="rId8" w:history="1">
        <w:r w:rsidRPr="00601928">
          <w:rPr>
            <w:rStyle w:val="a6"/>
            <w:rFonts w:ascii="Century Gothic" w:hAnsi="Century Gothic" w:cs="Arial"/>
            <w:color w:val="auto"/>
            <w:sz w:val="18"/>
            <w:szCs w:val="18"/>
            <w:u w:val="none"/>
            <w:lang w:val="en-US"/>
          </w:rPr>
          <w:t>www</w:t>
        </w:r>
        <w:r w:rsidRPr="00601928">
          <w:rPr>
            <w:rStyle w:val="a6"/>
            <w:rFonts w:ascii="Century Gothic" w:hAnsi="Century Gothic" w:cs="Arial"/>
            <w:color w:val="auto"/>
            <w:sz w:val="18"/>
            <w:szCs w:val="18"/>
            <w:u w:val="none"/>
          </w:rPr>
          <w:t>.</w:t>
        </w:r>
        <w:r w:rsidRPr="00601928">
          <w:rPr>
            <w:rStyle w:val="a6"/>
            <w:rFonts w:ascii="Century Gothic" w:hAnsi="Century Gothic" w:cs="Arial"/>
            <w:color w:val="auto"/>
            <w:sz w:val="18"/>
            <w:szCs w:val="18"/>
            <w:u w:val="none"/>
            <w:lang w:val="en-US"/>
          </w:rPr>
          <w:t>parus</w:t>
        </w:r>
        <w:r w:rsidRPr="00601928">
          <w:rPr>
            <w:rStyle w:val="a6"/>
            <w:rFonts w:ascii="Century Gothic" w:hAnsi="Century Gothic" w:cs="Arial"/>
            <w:color w:val="auto"/>
            <w:sz w:val="18"/>
            <w:szCs w:val="18"/>
            <w:u w:val="none"/>
          </w:rPr>
          <w:t>23.</w:t>
        </w:r>
        <w:r w:rsidRPr="00601928">
          <w:rPr>
            <w:rStyle w:val="a6"/>
            <w:rFonts w:ascii="Century Gothic" w:hAnsi="Century Gothic" w:cs="Arial"/>
            <w:color w:val="auto"/>
            <w:sz w:val="18"/>
            <w:szCs w:val="18"/>
            <w:u w:val="none"/>
            <w:lang w:val="en-US"/>
          </w:rPr>
          <w:t>ru</w:t>
        </w:r>
      </w:hyperlink>
    </w:p>
    <w:p w:rsidR="007F0061" w:rsidRPr="005B391D" w:rsidRDefault="007F0061" w:rsidP="009F0FCB">
      <w:pPr>
        <w:ind w:right="-15"/>
        <w:jc w:val="right"/>
        <w:rPr>
          <w:rFonts w:ascii="Century Gothic" w:hAnsi="Century Gothic" w:cs="Arial"/>
          <w:sz w:val="18"/>
          <w:szCs w:val="18"/>
        </w:rPr>
      </w:pPr>
      <w:r w:rsidRPr="005B391D">
        <w:rPr>
          <w:rFonts w:ascii="Century Gothic" w:hAnsi="Century Gothic" w:cs="Arial"/>
          <w:sz w:val="18"/>
          <w:szCs w:val="18"/>
        </w:rPr>
        <w:t>тел: +7989 808-64-88</w:t>
      </w:r>
    </w:p>
    <w:p w:rsidR="00B06730" w:rsidRPr="005B391D" w:rsidRDefault="007F0061" w:rsidP="005B391D">
      <w:pPr>
        <w:ind w:right="-15"/>
        <w:jc w:val="right"/>
        <w:rPr>
          <w:rFonts w:ascii="Century Gothic" w:hAnsi="Century Gothic" w:cs="Arial"/>
          <w:sz w:val="18"/>
          <w:szCs w:val="18"/>
        </w:rPr>
      </w:pPr>
      <w:r w:rsidRPr="005B391D">
        <w:rPr>
          <w:rFonts w:ascii="Century Gothic" w:hAnsi="Century Gothic" w:cs="Arial"/>
          <w:sz w:val="18"/>
          <w:szCs w:val="18"/>
        </w:rPr>
        <w:t>8 (86155)3-13-03</w:t>
      </w:r>
      <w:bookmarkStart w:id="0" w:name="_GoBack"/>
      <w:bookmarkEnd w:id="0"/>
    </w:p>
    <w:p w:rsidR="008E4ACA" w:rsidRPr="00696C58" w:rsidRDefault="008E4ACA" w:rsidP="008E4ACA">
      <w:pPr>
        <w:ind w:left="-284" w:right="-24"/>
        <w:jc w:val="center"/>
        <w:rPr>
          <w:rFonts w:ascii="Century Gothic" w:hAnsi="Century Gothic"/>
          <w:b/>
          <w:color w:val="365F91"/>
          <w:sz w:val="40"/>
          <w:szCs w:val="40"/>
        </w:rPr>
      </w:pPr>
      <w:r w:rsidRPr="004B0534">
        <w:rPr>
          <w:rFonts w:ascii="Century Gothic" w:hAnsi="Century Gothic"/>
          <w:b/>
          <w:color w:val="404040"/>
        </w:rPr>
        <w:t>Экскурсионный тур для школьников</w:t>
      </w:r>
    </w:p>
    <w:p w:rsidR="005B391D" w:rsidRPr="00460C1A" w:rsidRDefault="005B391D" w:rsidP="005B391D">
      <w:pPr>
        <w:ind w:left="-284" w:right="-24"/>
        <w:jc w:val="center"/>
        <w:rPr>
          <w:rFonts w:ascii="Century Gothic" w:hAnsi="Century Gothic"/>
          <w:b/>
          <w:color w:val="365F91"/>
          <w:sz w:val="32"/>
          <w:szCs w:val="32"/>
        </w:rPr>
      </w:pPr>
      <w:r w:rsidRPr="00460C1A">
        <w:rPr>
          <w:rFonts w:ascii="Century Gothic" w:hAnsi="Century Gothic"/>
          <w:b/>
          <w:color w:val="365F91"/>
          <w:sz w:val="32"/>
          <w:szCs w:val="32"/>
        </w:rPr>
        <w:t>«ЗАГАДКИ ШАПСУГСКОГО ЛЕСА»</w:t>
      </w:r>
      <w:r>
        <w:rPr>
          <w:rFonts w:ascii="Century Gothic" w:hAnsi="Century Gothic"/>
          <w:b/>
          <w:color w:val="365F91"/>
          <w:sz w:val="32"/>
          <w:szCs w:val="32"/>
        </w:rPr>
        <w:t xml:space="preserve"> (Абинск)</w:t>
      </w:r>
    </w:p>
    <w:p w:rsidR="005B391D" w:rsidRDefault="005B391D" w:rsidP="005B391D">
      <w:pPr>
        <w:ind w:left="-180" w:right="252"/>
        <w:jc w:val="center"/>
        <w:rPr>
          <w:rFonts w:ascii="Century Gothic" w:hAnsi="Century Gothic" w:cs="Arial"/>
          <w:b/>
          <w:bCs/>
          <w:i/>
          <w:iCs/>
          <w:color w:val="000000"/>
          <w:sz w:val="18"/>
          <w:szCs w:val="18"/>
        </w:rPr>
      </w:pPr>
      <w:r w:rsidRPr="009F0FCB">
        <w:rPr>
          <w:rFonts w:ascii="Century Gothic" w:hAnsi="Century Gothic" w:cs="Arial"/>
          <w:b/>
          <w:bCs/>
          <w:i/>
          <w:iCs/>
          <w:color w:val="000000"/>
          <w:sz w:val="18"/>
          <w:szCs w:val="18"/>
        </w:rPr>
        <w:t>Абинск</w:t>
      </w:r>
      <w:r>
        <w:rPr>
          <w:rFonts w:ascii="Century Gothic" w:hAnsi="Century Gothic" w:cs="Arial"/>
          <w:b/>
          <w:bCs/>
          <w:i/>
          <w:iCs/>
          <w:color w:val="000000"/>
          <w:sz w:val="18"/>
          <w:szCs w:val="18"/>
        </w:rPr>
        <w:t xml:space="preserve">ий район расположен в одном из самых живописных районах края, а район станицы Шапсугской несомненно  является одной из загадочных мест на планете. </w:t>
      </w:r>
      <w:r w:rsidRPr="002E3C6F">
        <w:rPr>
          <w:rFonts w:ascii="Century Gothic" w:hAnsi="Century Gothic" w:cs="Arial"/>
          <w:b/>
          <w:bCs/>
          <w:i/>
          <w:iCs/>
          <w:color w:val="000000"/>
          <w:sz w:val="18"/>
          <w:szCs w:val="18"/>
        </w:rPr>
        <w:t>Здесь находятся древние захоронения – дольмены. Местные жители считают, что недалеко от станицы Шапсугской</w:t>
      </w:r>
      <w:r>
        <w:rPr>
          <w:rFonts w:ascii="Century Gothic" w:hAnsi="Century Gothic" w:cs="Arial"/>
          <w:b/>
          <w:bCs/>
          <w:i/>
          <w:iCs/>
          <w:color w:val="000000"/>
          <w:sz w:val="18"/>
          <w:szCs w:val="18"/>
        </w:rPr>
        <w:t xml:space="preserve"> имеются волшебные источники с </w:t>
      </w:r>
      <w:r w:rsidR="00F37FB8">
        <w:rPr>
          <w:rFonts w:ascii="Century Gothic" w:hAnsi="Century Gothic" w:cs="Arial"/>
          <w:b/>
          <w:bCs/>
          <w:i/>
          <w:iCs/>
          <w:color w:val="000000"/>
          <w:sz w:val="18"/>
          <w:szCs w:val="18"/>
        </w:rPr>
        <w:t>Ж</w:t>
      </w:r>
      <w:r w:rsidR="00F37FB8" w:rsidRPr="002E3C6F">
        <w:rPr>
          <w:rFonts w:ascii="Century Gothic" w:hAnsi="Century Gothic" w:cs="Arial"/>
          <w:b/>
          <w:bCs/>
          <w:i/>
          <w:iCs/>
          <w:color w:val="000000"/>
          <w:sz w:val="18"/>
          <w:szCs w:val="18"/>
        </w:rPr>
        <w:t>ивой</w:t>
      </w:r>
      <w:r w:rsidR="00F37FB8">
        <w:rPr>
          <w:rFonts w:ascii="Century Gothic" w:hAnsi="Century Gothic" w:cs="Arial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Century Gothic" w:hAnsi="Century Gothic" w:cs="Arial"/>
          <w:b/>
          <w:bCs/>
          <w:i/>
          <w:iCs/>
          <w:color w:val="000000"/>
          <w:sz w:val="18"/>
          <w:szCs w:val="18"/>
        </w:rPr>
        <w:t xml:space="preserve">и </w:t>
      </w:r>
      <w:r w:rsidR="00F37FB8">
        <w:rPr>
          <w:rFonts w:ascii="Century Gothic" w:hAnsi="Century Gothic" w:cs="Arial"/>
          <w:b/>
          <w:bCs/>
          <w:i/>
          <w:iCs/>
          <w:color w:val="000000"/>
          <w:sz w:val="18"/>
          <w:szCs w:val="18"/>
        </w:rPr>
        <w:t>Мертвой</w:t>
      </w:r>
      <w:r w:rsidR="00F37FB8" w:rsidRPr="002E3C6F">
        <w:rPr>
          <w:rFonts w:ascii="Century Gothic" w:hAnsi="Century Gothic" w:cs="Arial"/>
          <w:b/>
          <w:bCs/>
          <w:i/>
          <w:iCs/>
          <w:color w:val="000000"/>
          <w:sz w:val="18"/>
          <w:szCs w:val="18"/>
        </w:rPr>
        <w:t xml:space="preserve"> </w:t>
      </w:r>
      <w:r w:rsidRPr="002E3C6F">
        <w:rPr>
          <w:rFonts w:ascii="Century Gothic" w:hAnsi="Century Gothic" w:cs="Arial"/>
          <w:b/>
          <w:bCs/>
          <w:i/>
          <w:iCs/>
          <w:color w:val="000000"/>
          <w:sz w:val="18"/>
          <w:szCs w:val="18"/>
        </w:rPr>
        <w:t>водой</w:t>
      </w:r>
      <w:r>
        <w:rPr>
          <w:rFonts w:ascii="Century Gothic" w:hAnsi="Century Gothic" w:cs="Arial"/>
          <w:b/>
          <w:bCs/>
          <w:i/>
          <w:iCs/>
          <w:color w:val="000000"/>
          <w:sz w:val="18"/>
          <w:szCs w:val="18"/>
        </w:rPr>
        <w:t>.</w:t>
      </w:r>
    </w:p>
    <w:p w:rsidR="006821E4" w:rsidRPr="005B391D" w:rsidRDefault="005B391D" w:rsidP="005B391D">
      <w:pPr>
        <w:ind w:left="-180" w:right="252"/>
        <w:jc w:val="center"/>
        <w:rPr>
          <w:rFonts w:ascii="Century Gothic" w:hAnsi="Century Gothic" w:cs="Arial"/>
          <w:b/>
          <w:bCs/>
          <w:i/>
          <w:iCs/>
          <w:color w:val="000000"/>
          <w:sz w:val="18"/>
          <w:szCs w:val="18"/>
        </w:rPr>
      </w:pPr>
      <w:r>
        <w:rPr>
          <w:rFonts w:ascii="Century Gothic" w:hAnsi="Century Gothic" w:cs="Arial"/>
          <w:b/>
          <w:bCs/>
          <w:i/>
          <w:iCs/>
          <w:color w:val="000000"/>
          <w:sz w:val="18"/>
          <w:szCs w:val="18"/>
        </w:rPr>
        <w:t xml:space="preserve">Давайте проверим это вместе.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486D05" w:rsidTr="002D13B8">
        <w:tc>
          <w:tcPr>
            <w:tcW w:w="10632" w:type="dxa"/>
          </w:tcPr>
          <w:p w:rsidR="00486D05" w:rsidRPr="005B391D" w:rsidRDefault="00FF749E" w:rsidP="00FF749E">
            <w:pPr>
              <w:ind w:left="-180" w:right="252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B391D">
              <w:rPr>
                <w:rFonts w:ascii="Century Gothic" w:hAnsi="Century Gothic" w:cs="Arial"/>
                <w:b/>
                <w:color w:val="365F91"/>
                <w:sz w:val="20"/>
                <w:szCs w:val="20"/>
              </w:rPr>
              <w:t>ПРОГРАММА</w:t>
            </w:r>
          </w:p>
        </w:tc>
      </w:tr>
      <w:tr w:rsidR="00A86BF3" w:rsidTr="002D13B8">
        <w:tc>
          <w:tcPr>
            <w:tcW w:w="10632" w:type="dxa"/>
            <w:vAlign w:val="center"/>
          </w:tcPr>
          <w:p w:rsidR="00A86BF3" w:rsidRPr="005B391D" w:rsidRDefault="006A22CB" w:rsidP="00D05485">
            <w:pPr>
              <w:tabs>
                <w:tab w:val="left" w:pos="1260"/>
              </w:tabs>
              <w:jc w:val="both"/>
              <w:rPr>
                <w:rFonts w:ascii="Century Gothic" w:eastAsia="Arial Unicode MS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365F91"/>
                <w:sz w:val="20"/>
                <w:szCs w:val="20"/>
              </w:rPr>
              <w:t>07-3</w:t>
            </w:r>
            <w:r w:rsidR="00A86BF3" w:rsidRPr="005B391D">
              <w:rPr>
                <w:rFonts w:ascii="Century Gothic" w:hAnsi="Century Gothic" w:cs="Arial"/>
                <w:b/>
                <w:color w:val="365F91"/>
                <w:sz w:val="20"/>
                <w:szCs w:val="20"/>
              </w:rPr>
              <w:t xml:space="preserve">0 </w:t>
            </w:r>
            <w:r w:rsidR="00A86BF3" w:rsidRPr="005B391D">
              <w:rPr>
                <w:rFonts w:ascii="Century Gothic" w:eastAsia="Arial Unicode MS" w:hAnsi="Century Gothic" w:cs="Arial"/>
                <w:sz w:val="20"/>
                <w:szCs w:val="20"/>
              </w:rPr>
              <w:t xml:space="preserve">Выезд группы на автобусе. Сбор за 15 мин. до выезда.  </w:t>
            </w:r>
          </w:p>
          <w:p w:rsidR="00A86BF3" w:rsidRPr="005B391D" w:rsidRDefault="002D13B8" w:rsidP="00D05485">
            <w:pPr>
              <w:tabs>
                <w:tab w:val="left" w:pos="1260"/>
              </w:tabs>
              <w:jc w:val="both"/>
              <w:rPr>
                <w:rFonts w:ascii="Century Gothic" w:eastAsia="Arial Unicode MS" w:hAnsi="Century Gothic" w:cs="Arial"/>
                <w:color w:val="404040"/>
                <w:sz w:val="20"/>
                <w:szCs w:val="20"/>
              </w:rPr>
            </w:pPr>
            <w:r w:rsidRPr="005B391D">
              <w:rPr>
                <w:rFonts w:ascii="Century Gothic" w:eastAsia="Arial Unicode MS" w:hAnsi="Century Gothic" w:cs="Arial"/>
                <w:sz w:val="20"/>
                <w:szCs w:val="20"/>
              </w:rPr>
              <w:t>Переезд в Абинский район (~17</w:t>
            </w:r>
            <w:r w:rsidR="00A86BF3" w:rsidRPr="005B391D">
              <w:rPr>
                <w:rFonts w:ascii="Century Gothic" w:eastAsia="Arial Unicode MS" w:hAnsi="Century Gothic" w:cs="Arial"/>
                <w:sz w:val="20"/>
                <w:szCs w:val="20"/>
              </w:rPr>
              <w:t>0 км.).</w:t>
            </w:r>
          </w:p>
        </w:tc>
      </w:tr>
      <w:tr w:rsidR="005B391D" w:rsidTr="002D13B8">
        <w:tc>
          <w:tcPr>
            <w:tcW w:w="10632" w:type="dxa"/>
            <w:vAlign w:val="center"/>
          </w:tcPr>
          <w:p w:rsidR="005B391D" w:rsidRPr="00460C1A" w:rsidRDefault="005B391D" w:rsidP="005777B5">
            <w:pPr>
              <w:tabs>
                <w:tab w:val="left" w:pos="1260"/>
              </w:tabs>
              <w:jc w:val="both"/>
              <w:rPr>
                <w:rFonts w:ascii="Century Gothic" w:eastAsia="Arial Unicode MS" w:hAnsi="Century Gothic" w:cs="Arial"/>
                <w:sz w:val="20"/>
                <w:szCs w:val="20"/>
              </w:rPr>
            </w:pPr>
            <w:r w:rsidRPr="00460C1A">
              <w:rPr>
                <w:rFonts w:ascii="Century Gothic" w:eastAsia="Arial Unicode MS" w:hAnsi="Century Gothic" w:cs="Arial"/>
                <w:sz w:val="20"/>
                <w:szCs w:val="20"/>
              </w:rPr>
              <w:t>Территорию вблизи ст. Шапсугской </w:t>
            </w:r>
            <w:r w:rsidRPr="00460C1A">
              <w:rPr>
                <w:rFonts w:ascii="Century Gothic" w:eastAsia="Arial Unicode MS" w:hAnsi="Century Gothic" w:cs="Arial"/>
                <w:b/>
                <w:bCs/>
                <w:i/>
                <w:iCs/>
                <w:sz w:val="20"/>
                <w:szCs w:val="20"/>
              </w:rPr>
              <w:t>причисляют к аномальным зонам</w:t>
            </w:r>
            <w:r w:rsidRPr="00460C1A">
              <w:rPr>
                <w:rFonts w:ascii="Century Gothic" w:eastAsia="Arial Unicode MS" w:hAnsi="Century Gothic" w:cs="Arial"/>
                <w:sz w:val="20"/>
                <w:szCs w:val="20"/>
              </w:rPr>
              <w:t>. Здесь сконцентрирован ряд объектов, представляющих интерес для ищущих и любознательных людей. Экскурсию к ним можно совершить как пешком, так и проехав на внедорожниках.</w:t>
            </w:r>
          </w:p>
        </w:tc>
      </w:tr>
      <w:tr w:rsidR="005B391D" w:rsidTr="002D13B8">
        <w:tc>
          <w:tcPr>
            <w:tcW w:w="10632" w:type="dxa"/>
            <w:vAlign w:val="center"/>
          </w:tcPr>
          <w:p w:rsidR="005B391D" w:rsidRPr="00460C1A" w:rsidRDefault="005B391D" w:rsidP="005777B5">
            <w:pPr>
              <w:tabs>
                <w:tab w:val="left" w:pos="1260"/>
              </w:tabs>
              <w:jc w:val="both"/>
              <w:rPr>
                <w:rFonts w:ascii="Century Gothic" w:eastAsia="Arial Unicode MS" w:hAnsi="Century Gothic" w:cs="Arial"/>
                <w:sz w:val="20"/>
                <w:szCs w:val="20"/>
              </w:rPr>
            </w:pPr>
            <w:r w:rsidRPr="00460C1A">
              <w:rPr>
                <w:rFonts w:ascii="Century Gothic" w:eastAsia="Arial Unicode MS" w:hAnsi="Century Gothic" w:cs="Arial"/>
                <w:b/>
                <w:i/>
                <w:sz w:val="20"/>
                <w:szCs w:val="20"/>
              </w:rPr>
              <w:t xml:space="preserve">Родник Живой и Мертвой воды </w:t>
            </w:r>
            <w:r w:rsidRPr="00460C1A">
              <w:rPr>
                <w:rFonts w:ascii="Century Gothic" w:eastAsia="Arial Unicode MS" w:hAnsi="Century Gothic" w:cs="Arial"/>
                <w:sz w:val="20"/>
                <w:szCs w:val="20"/>
              </w:rPr>
              <w:t xml:space="preserve">расположен на Ромашковой поляне, примечателен тем, что на выходе из земли источник делится  на 2 рукава. Один, из-за наличия в своем составе ионов серебра, благодаря которым вода может долго сохраняться, получил название </w:t>
            </w:r>
            <w:r w:rsidRPr="00460C1A">
              <w:rPr>
                <w:rFonts w:ascii="Century Gothic" w:eastAsia="Arial Unicode MS" w:hAnsi="Century Gothic" w:cs="Arial"/>
                <w:b/>
                <w:i/>
                <w:sz w:val="20"/>
                <w:szCs w:val="20"/>
              </w:rPr>
              <w:t>Серебрянный источник</w:t>
            </w:r>
            <w:r w:rsidRPr="00460C1A">
              <w:rPr>
                <w:rFonts w:ascii="Century Gothic" w:eastAsia="Arial Unicode MS" w:hAnsi="Century Gothic" w:cs="Arial"/>
                <w:sz w:val="20"/>
                <w:szCs w:val="20"/>
              </w:rPr>
              <w:t xml:space="preserve"> (Родник Святой), а народная молва приписывает ему лечебные свойства . Он был освящен и еще до революции станичные казаки в его водах крестили детей. Второй рукав источника – чистая родниковая вода, хорошо утоляющая жажду.</w:t>
            </w:r>
          </w:p>
        </w:tc>
      </w:tr>
      <w:tr w:rsidR="005B391D" w:rsidTr="002D13B8">
        <w:tc>
          <w:tcPr>
            <w:tcW w:w="10632" w:type="dxa"/>
            <w:vAlign w:val="center"/>
          </w:tcPr>
          <w:p w:rsidR="005B391D" w:rsidRPr="00460C1A" w:rsidRDefault="005B391D" w:rsidP="005777B5">
            <w:pPr>
              <w:ind w:right="252"/>
              <w:rPr>
                <w:rFonts w:ascii="Century Gothic" w:eastAsia="Arial Unicode MS" w:hAnsi="Century Gothic" w:cs="Arial"/>
                <w:color w:val="000000"/>
                <w:sz w:val="20"/>
                <w:szCs w:val="20"/>
              </w:rPr>
            </w:pPr>
            <w:r w:rsidRPr="00460C1A">
              <w:rPr>
                <w:rFonts w:ascii="Century Gothic" w:eastAsia="Arial Unicode MS" w:hAnsi="Century Gothic" w:cs="Arial"/>
                <w:b/>
                <w:i/>
                <w:color w:val="000000"/>
                <w:sz w:val="20"/>
                <w:szCs w:val="20"/>
              </w:rPr>
              <w:t>Шапшугский дольмен</w:t>
            </w:r>
            <w:r w:rsidRPr="00460C1A">
              <w:rPr>
                <w:rFonts w:ascii="Century Gothic" w:eastAsia="Arial Unicode MS" w:hAnsi="Century Gothic" w:cs="Arial"/>
                <w:color w:val="000000"/>
                <w:sz w:val="20"/>
                <w:szCs w:val="20"/>
              </w:rPr>
              <w:t xml:space="preserve"> представляет собой корытообразное сооружение. Высечен он из монолитного песчаника с отверстием (пробка не сохранилась) и находится на лесной полянке, на гребне небольшого отрога (гора Кредяная) хребта Коцехур.  Верхняя крышка дольмена изготовлена из отдельной каменной плиты. Сам дольмен до наших дней сохранился в хорошем состоянии (имеются несколько трещин). Увидеть дольмен, памятник второй половины III тысячелетия, в таком состоянии, несомненно, большая редкость в наше время. Его верхняя плита покрыта многочисленными углублениями, что часто воспринимается за карту звездного неба или отдельных созвездий. Осмотреть его можно как издалека (дольмен огорожен сеткой), так и с близкого расстояния (за доп. плату).</w:t>
            </w:r>
          </w:p>
        </w:tc>
      </w:tr>
      <w:tr w:rsidR="005B391D" w:rsidTr="002D13B8">
        <w:tc>
          <w:tcPr>
            <w:tcW w:w="10632" w:type="dxa"/>
            <w:vAlign w:val="center"/>
          </w:tcPr>
          <w:p w:rsidR="005B391D" w:rsidRPr="00460C1A" w:rsidRDefault="005B391D" w:rsidP="005777B5">
            <w:pPr>
              <w:ind w:right="252"/>
              <w:rPr>
                <w:rFonts w:ascii="Century Gothic" w:eastAsia="Arial Unicode MS" w:hAnsi="Century Gothic" w:cs="Arial"/>
                <w:color w:val="000000"/>
                <w:sz w:val="20"/>
                <w:szCs w:val="20"/>
              </w:rPr>
            </w:pPr>
            <w:r w:rsidRPr="00460C1A">
              <w:rPr>
                <w:rFonts w:ascii="Century Gothic" w:eastAsia="Arial Unicode MS" w:hAnsi="Century Gothic" w:cs="Arial"/>
                <w:b/>
                <w:i/>
                <w:color w:val="000000"/>
                <w:sz w:val="20"/>
                <w:szCs w:val="20"/>
              </w:rPr>
              <w:t xml:space="preserve">Грязевой вулкан Солонцы </w:t>
            </w:r>
            <w:r w:rsidRPr="00460C1A">
              <w:rPr>
                <w:rFonts w:ascii="Century Gothic" w:eastAsia="Arial Unicode MS" w:hAnsi="Century Gothic" w:cs="Arial"/>
                <w:color w:val="000000"/>
                <w:sz w:val="20"/>
                <w:szCs w:val="20"/>
              </w:rPr>
              <w:t>(Серный источник, Соляной источник) так же расположен на одном из отрогов хребта Коцехур. Рядом с вулканом есть несколько ям с солено-горьковатой водой на вкус.</w:t>
            </w:r>
            <w:r w:rsidRPr="00460C1A">
              <w:rPr>
                <w:rFonts w:ascii="Century Gothic" w:eastAsia="Arial Unicode MS" w:hAnsi="Century Gothic" w:cs="Arial"/>
                <w:b/>
                <w:i/>
                <w:color w:val="000000"/>
                <w:sz w:val="20"/>
                <w:szCs w:val="20"/>
              </w:rPr>
              <w:t> </w:t>
            </w:r>
            <w:r w:rsidRPr="00460C1A">
              <w:rPr>
                <w:rFonts w:ascii="Century Gothic" w:eastAsia="Arial Unicode MS" w:hAnsi="Century Gothic" w:cs="Arial"/>
                <w:color w:val="000000"/>
                <w:sz w:val="20"/>
                <w:szCs w:val="20"/>
              </w:rPr>
              <w:t>Если к</w:t>
            </w:r>
            <w:r w:rsidRPr="00460C1A">
              <w:rPr>
                <w:rFonts w:ascii="Century Gothic" w:eastAsia="Arial Unicode MS" w:hAnsi="Century Gothic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460C1A">
              <w:rPr>
                <w:rFonts w:ascii="Century Gothic" w:eastAsia="Arial Unicode MS" w:hAnsi="Century Gothic" w:cs="Arial"/>
                <w:color w:val="000000"/>
                <w:sz w:val="20"/>
                <w:szCs w:val="20"/>
              </w:rPr>
              <w:t xml:space="preserve">лопающимся пузырькам грязевого вулкана поднести горящую спичку, газ, выделяющийся из земли, на несколько мгновений вспыхнет голубоватым пламенем. Вулкан периодического действия, поэтому имеет свойство на время затухать. </w:t>
            </w:r>
          </w:p>
        </w:tc>
      </w:tr>
      <w:tr w:rsidR="005B391D" w:rsidTr="002D13B8">
        <w:tc>
          <w:tcPr>
            <w:tcW w:w="10632" w:type="dxa"/>
            <w:vAlign w:val="center"/>
          </w:tcPr>
          <w:p w:rsidR="005B391D" w:rsidRPr="00460C1A" w:rsidRDefault="005B391D" w:rsidP="005777B5">
            <w:pPr>
              <w:ind w:right="252"/>
              <w:rPr>
                <w:rStyle w:val="apple-style-span"/>
                <w:rFonts w:ascii="Century Gothic" w:hAnsi="Century Gothic" w:cs="Arial"/>
                <w:sz w:val="20"/>
                <w:szCs w:val="20"/>
              </w:rPr>
            </w:pPr>
            <w:r w:rsidRPr="00460C1A">
              <w:rPr>
                <w:rFonts w:ascii="Century Gothic" w:hAnsi="Century Gothic" w:cs="Arial"/>
                <w:b/>
                <w:i/>
                <w:sz w:val="20"/>
                <w:szCs w:val="20"/>
              </w:rPr>
              <w:t>Скала Чертов палец</w:t>
            </w:r>
            <w:r w:rsidRPr="00460C1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460C1A">
              <w:rPr>
                <w:rFonts w:ascii="Century Gothic" w:hAnsi="Century Gothic" w:cs="Arial"/>
                <w:b/>
                <w:sz w:val="20"/>
                <w:szCs w:val="20"/>
              </w:rPr>
              <w:t>–</w:t>
            </w:r>
            <w:r w:rsidRPr="00460C1A">
              <w:rPr>
                <w:rFonts w:ascii="Century Gothic" w:hAnsi="Century Gothic" w:cs="Arial"/>
                <w:sz w:val="20"/>
                <w:szCs w:val="20"/>
              </w:rPr>
              <w:t xml:space="preserve"> отдельно стоящая скала, расколотая на несколько блоков в результате взрыва, организованного местными жителями в послевоенные годы. Высота монолита – 15 м. </w:t>
            </w:r>
          </w:p>
        </w:tc>
      </w:tr>
      <w:tr w:rsidR="005B391D" w:rsidTr="002D13B8">
        <w:tc>
          <w:tcPr>
            <w:tcW w:w="10632" w:type="dxa"/>
            <w:vAlign w:val="center"/>
          </w:tcPr>
          <w:p w:rsidR="005B391D" w:rsidRPr="00460C1A" w:rsidRDefault="005B391D" w:rsidP="005777B5">
            <w:pPr>
              <w:ind w:right="252"/>
              <w:rPr>
                <w:rFonts w:ascii="Century Gothic" w:hAnsi="Century Gothic" w:cs="Arial"/>
                <w:sz w:val="20"/>
                <w:szCs w:val="20"/>
              </w:rPr>
            </w:pPr>
            <w:r w:rsidRPr="00460C1A">
              <w:rPr>
                <w:rFonts w:ascii="Century Gothic" w:hAnsi="Century Gothic" w:cs="Arial"/>
                <w:b/>
                <w:i/>
                <w:sz w:val="20"/>
                <w:szCs w:val="20"/>
              </w:rPr>
              <w:t>Мастерская Дольменов</w:t>
            </w:r>
            <w:r w:rsidRPr="00460C1A">
              <w:rPr>
                <w:rFonts w:ascii="Century Gothic" w:hAnsi="Century Gothic" w:cs="Arial"/>
                <w:sz w:val="20"/>
                <w:szCs w:val="20"/>
              </w:rPr>
              <w:t xml:space="preserve"> – скальный останец высотой 20 м. В древние времена из него пытались не раз вырубить дольмены, в скале имеются незавершенные дольменные отверстия. Недостроенные дольмены считаются уникальными.</w:t>
            </w:r>
          </w:p>
        </w:tc>
      </w:tr>
      <w:tr w:rsidR="005B391D" w:rsidTr="002D13B8">
        <w:tc>
          <w:tcPr>
            <w:tcW w:w="10632" w:type="dxa"/>
            <w:vAlign w:val="center"/>
          </w:tcPr>
          <w:p w:rsidR="005B391D" w:rsidRPr="00460C1A" w:rsidRDefault="005B391D" w:rsidP="005777B5">
            <w:pPr>
              <w:ind w:right="252"/>
              <w:rPr>
                <w:rFonts w:ascii="Century Gothic" w:hAnsi="Century Gothic" w:cs="Arial"/>
                <w:b/>
                <w:color w:val="365F91"/>
                <w:sz w:val="20"/>
                <w:szCs w:val="20"/>
              </w:rPr>
            </w:pPr>
            <w:r w:rsidRPr="00460C1A">
              <w:rPr>
                <w:rFonts w:ascii="Century Gothic" w:hAnsi="Century Gothic" w:cs="Arial"/>
                <w:sz w:val="20"/>
                <w:szCs w:val="20"/>
              </w:rPr>
              <w:t>По возвращению можно отдохнуть на поляне или на одной из баз отдыха, где</w:t>
            </w:r>
            <w:r w:rsidRPr="00460C1A">
              <w:rPr>
                <w:rFonts w:ascii="Century Gothic" w:hAnsi="Century Gothic" w:cs="Arial"/>
                <w:bCs/>
                <w:sz w:val="20"/>
                <w:szCs w:val="20"/>
              </w:rPr>
              <w:t xml:space="preserve"> есть специально оборудованные места для пикников с беседками и мангалами</w:t>
            </w:r>
            <w:r w:rsidRPr="00460C1A">
              <w:rPr>
                <w:rFonts w:ascii="Century Gothic" w:hAnsi="Century Gothic" w:cs="Arial"/>
                <w:sz w:val="20"/>
                <w:szCs w:val="20"/>
              </w:rPr>
              <w:t>, санитарная зона (туалеты), спортивные площадки, возможность покататься на лошадях, поиграть в пейнтбол</w:t>
            </w:r>
            <w:r w:rsidR="00F37FB8">
              <w:rPr>
                <w:rFonts w:ascii="Century Gothic" w:hAnsi="Century Gothic" w:cs="Arial"/>
                <w:sz w:val="20"/>
                <w:szCs w:val="20"/>
              </w:rPr>
              <w:t>, а также заказать ор</w:t>
            </w:r>
            <w:r w:rsidRPr="00460C1A">
              <w:rPr>
                <w:rFonts w:ascii="Century Gothic" w:hAnsi="Century Gothic" w:cs="Arial"/>
                <w:sz w:val="20"/>
                <w:szCs w:val="20"/>
              </w:rPr>
              <w:t>г</w:t>
            </w:r>
            <w:r w:rsidR="00F37FB8">
              <w:rPr>
                <w:rFonts w:ascii="Century Gothic" w:hAnsi="Century Gothic" w:cs="Arial"/>
                <w:sz w:val="20"/>
                <w:szCs w:val="20"/>
              </w:rPr>
              <w:t>а</w:t>
            </w:r>
            <w:r w:rsidRPr="00460C1A">
              <w:rPr>
                <w:rFonts w:ascii="Century Gothic" w:hAnsi="Century Gothic" w:cs="Arial"/>
                <w:sz w:val="20"/>
                <w:szCs w:val="20"/>
              </w:rPr>
              <w:t>низованный обед для группы.</w:t>
            </w:r>
            <w:r w:rsidRPr="00460C1A">
              <w:rPr>
                <w:rFonts w:ascii="Century Gothic" w:hAnsi="Century Gothic" w:cs="Arial"/>
                <w:b/>
                <w:color w:val="365F91"/>
                <w:sz w:val="20"/>
                <w:szCs w:val="20"/>
              </w:rPr>
              <w:t xml:space="preserve"> </w:t>
            </w:r>
          </w:p>
        </w:tc>
      </w:tr>
      <w:tr w:rsidR="005B391D" w:rsidTr="002D13B8">
        <w:tc>
          <w:tcPr>
            <w:tcW w:w="10632" w:type="dxa"/>
            <w:vAlign w:val="center"/>
          </w:tcPr>
          <w:p w:rsidR="005B391D" w:rsidRPr="00460C1A" w:rsidRDefault="005A7D2F" w:rsidP="005777B5">
            <w:pPr>
              <w:jc w:val="both"/>
              <w:rPr>
                <w:rFonts w:ascii="Century Gothic" w:hAnsi="Century Gothic" w:cs="Arial"/>
                <w:color w:val="40404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365F91"/>
                <w:sz w:val="20"/>
                <w:szCs w:val="20"/>
              </w:rPr>
              <w:t>16-3</w:t>
            </w:r>
            <w:r w:rsidR="005B391D" w:rsidRPr="00460C1A">
              <w:rPr>
                <w:rFonts w:ascii="Century Gothic" w:hAnsi="Century Gothic" w:cs="Arial"/>
                <w:b/>
                <w:color w:val="365F91"/>
                <w:sz w:val="20"/>
                <w:szCs w:val="20"/>
              </w:rPr>
              <w:t xml:space="preserve">0 </w:t>
            </w:r>
            <w:r w:rsidR="005B391D" w:rsidRPr="00460C1A">
              <w:rPr>
                <w:rFonts w:ascii="Century Gothic" w:hAnsi="Century Gothic" w:cs="Arial"/>
                <w:sz w:val="20"/>
                <w:szCs w:val="20"/>
              </w:rPr>
              <w:t>Выезд группы домой.</w:t>
            </w:r>
            <w:r w:rsidR="005B391D" w:rsidRPr="00460C1A">
              <w:rPr>
                <w:rFonts w:ascii="Century Gothic" w:hAnsi="Century Gothic" w:cs="Arial"/>
                <w:color w:val="404040"/>
                <w:sz w:val="20"/>
                <w:szCs w:val="20"/>
              </w:rPr>
              <w:t xml:space="preserve"> </w:t>
            </w:r>
          </w:p>
        </w:tc>
      </w:tr>
      <w:tr w:rsidR="005B391D" w:rsidTr="002D13B8">
        <w:tc>
          <w:tcPr>
            <w:tcW w:w="10632" w:type="dxa"/>
            <w:vAlign w:val="center"/>
          </w:tcPr>
          <w:p w:rsidR="005B391D" w:rsidRPr="00460C1A" w:rsidRDefault="005A7D2F" w:rsidP="005777B5">
            <w:pPr>
              <w:jc w:val="both"/>
              <w:rPr>
                <w:rFonts w:ascii="Century Gothic" w:hAnsi="Century Gothic" w:cs="Arial"/>
                <w:color w:val="40404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365F91"/>
                <w:sz w:val="20"/>
                <w:szCs w:val="20"/>
              </w:rPr>
              <w:t>19</w:t>
            </w:r>
            <w:r w:rsidR="005B391D" w:rsidRPr="00460C1A">
              <w:rPr>
                <w:rFonts w:ascii="Century Gothic" w:hAnsi="Century Gothic" w:cs="Arial"/>
                <w:b/>
                <w:color w:val="365F91"/>
                <w:sz w:val="20"/>
                <w:szCs w:val="20"/>
              </w:rPr>
              <w:t xml:space="preserve">-00 </w:t>
            </w:r>
            <w:r w:rsidR="005B391D" w:rsidRPr="00460C1A">
              <w:rPr>
                <w:rFonts w:ascii="Century Gothic" w:hAnsi="Century Gothic" w:cs="Arial"/>
                <w:sz w:val="20"/>
                <w:szCs w:val="20"/>
              </w:rPr>
              <w:t>Прибытие группы  (время указано ориентировочно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:rsidR="006821E4" w:rsidRPr="006821E4" w:rsidRDefault="002D13B8" w:rsidP="005A7D2F">
      <w:pPr>
        <w:ind w:left="-709"/>
      </w:pPr>
      <w:r>
        <w:rPr>
          <w:rFonts w:ascii="Century Gothic" w:hAnsi="Century Gothic" w:cs="Arial"/>
          <w:b/>
          <w:color w:val="365F91"/>
          <w:sz w:val="22"/>
          <w:szCs w:val="22"/>
        </w:rPr>
        <w:t>Стоимость тура: при группе 17</w:t>
      </w:r>
      <w:r w:rsidR="006821E4">
        <w:rPr>
          <w:rFonts w:ascii="Century Gothic" w:hAnsi="Century Gothic" w:cs="Arial"/>
          <w:b/>
          <w:color w:val="365F91"/>
          <w:sz w:val="22"/>
          <w:szCs w:val="22"/>
        </w:rPr>
        <w:t>+2 сопр.</w:t>
      </w:r>
      <w:r w:rsidR="007F0061">
        <w:rPr>
          <w:rFonts w:ascii="Century Gothic" w:hAnsi="Century Gothic" w:cs="Arial"/>
          <w:b/>
          <w:color w:val="365F91"/>
          <w:sz w:val="22"/>
          <w:szCs w:val="22"/>
        </w:rPr>
        <w:t xml:space="preserve"> б/п - 105</w:t>
      </w:r>
      <w:r w:rsidR="006821E4">
        <w:rPr>
          <w:rFonts w:ascii="Century Gothic" w:hAnsi="Century Gothic" w:cs="Arial"/>
          <w:b/>
          <w:color w:val="365F91"/>
          <w:sz w:val="22"/>
          <w:szCs w:val="22"/>
        </w:rPr>
        <w:t>0</w:t>
      </w:r>
      <w:r>
        <w:rPr>
          <w:rFonts w:ascii="Century Gothic" w:hAnsi="Century Gothic" w:cs="Arial"/>
          <w:b/>
          <w:color w:val="365F91"/>
          <w:sz w:val="22"/>
          <w:szCs w:val="22"/>
        </w:rPr>
        <w:t xml:space="preserve"> руб., 27+2 - 900 руб.</w:t>
      </w:r>
    </w:p>
    <w:p w:rsidR="005B391D" w:rsidRPr="00122E3C" w:rsidRDefault="005B391D" w:rsidP="005B391D">
      <w:pPr>
        <w:ind w:left="-709"/>
        <w:rPr>
          <w:rFonts w:ascii="Century Gothic" w:hAnsi="Century Gothic" w:cs="Arial"/>
          <w:b/>
          <w:color w:val="365F91"/>
          <w:sz w:val="18"/>
          <w:szCs w:val="18"/>
        </w:rPr>
      </w:pPr>
      <w:r w:rsidRPr="00122E3C">
        <w:rPr>
          <w:rFonts w:ascii="Century Gothic" w:hAnsi="Century Gothic" w:cs="Arial"/>
          <w:b/>
          <w:color w:val="365F91"/>
          <w:sz w:val="18"/>
          <w:szCs w:val="18"/>
        </w:rPr>
        <w:t>В стоимость тура включено:</w:t>
      </w:r>
    </w:p>
    <w:p w:rsidR="005B391D" w:rsidRPr="00122E3C" w:rsidRDefault="005B391D" w:rsidP="005B391D">
      <w:pPr>
        <w:ind w:left="-709"/>
        <w:rPr>
          <w:rFonts w:ascii="Century Gothic" w:hAnsi="Century Gothic" w:cs="Arial"/>
          <w:sz w:val="18"/>
          <w:szCs w:val="18"/>
        </w:rPr>
      </w:pPr>
      <w:r w:rsidRPr="00122E3C">
        <w:rPr>
          <w:rFonts w:ascii="Century Gothic" w:hAnsi="Century Gothic" w:cs="Arial"/>
          <w:sz w:val="18"/>
          <w:szCs w:val="18"/>
        </w:rPr>
        <w:t>- транспортное обслуживание</w:t>
      </w:r>
    </w:p>
    <w:p w:rsidR="005B391D" w:rsidRPr="00122E3C" w:rsidRDefault="005B391D" w:rsidP="005B391D">
      <w:pPr>
        <w:ind w:left="-709"/>
        <w:rPr>
          <w:rFonts w:ascii="Century Gothic" w:hAnsi="Century Gothic" w:cs="Arial"/>
          <w:sz w:val="18"/>
          <w:szCs w:val="18"/>
        </w:rPr>
      </w:pPr>
      <w:r w:rsidRPr="00122E3C">
        <w:rPr>
          <w:rFonts w:ascii="Century Gothic" w:hAnsi="Century Gothic" w:cs="Arial"/>
          <w:sz w:val="18"/>
          <w:szCs w:val="18"/>
        </w:rPr>
        <w:t>- экскурсионное обслуживание</w:t>
      </w:r>
      <w:r>
        <w:rPr>
          <w:rFonts w:ascii="Century Gothic" w:hAnsi="Century Gothic" w:cs="Arial"/>
          <w:sz w:val="18"/>
          <w:szCs w:val="18"/>
        </w:rPr>
        <w:t>;</w:t>
      </w:r>
    </w:p>
    <w:p w:rsidR="005B391D" w:rsidRPr="005B391D" w:rsidRDefault="005B391D" w:rsidP="005B391D">
      <w:pPr>
        <w:ind w:left="-709"/>
        <w:rPr>
          <w:rFonts w:ascii="Century Gothic" w:hAnsi="Century Gothic" w:cs="Arial"/>
          <w:sz w:val="18"/>
          <w:szCs w:val="18"/>
        </w:rPr>
      </w:pPr>
      <w:r w:rsidRPr="00122E3C">
        <w:rPr>
          <w:rFonts w:ascii="Century Gothic" w:hAnsi="Century Gothic" w:cs="Arial"/>
          <w:sz w:val="18"/>
          <w:szCs w:val="18"/>
        </w:rPr>
        <w:t>- медицинская страховка</w:t>
      </w:r>
      <w:r>
        <w:rPr>
          <w:rFonts w:ascii="Century Gothic" w:hAnsi="Century Gothic" w:cs="Arial"/>
          <w:sz w:val="18"/>
          <w:szCs w:val="18"/>
        </w:rPr>
        <w:t>.</w:t>
      </w:r>
    </w:p>
    <w:p w:rsidR="005B391D" w:rsidRPr="00122E3C" w:rsidRDefault="005B391D" w:rsidP="005B391D">
      <w:pPr>
        <w:ind w:left="-709"/>
        <w:rPr>
          <w:rFonts w:ascii="Century Gothic" w:hAnsi="Century Gothic" w:cs="Arial"/>
          <w:b/>
          <w:sz w:val="18"/>
          <w:szCs w:val="18"/>
        </w:rPr>
      </w:pPr>
      <w:r w:rsidRPr="00122E3C">
        <w:rPr>
          <w:rFonts w:ascii="Century Gothic" w:hAnsi="Century Gothic" w:cs="Arial"/>
          <w:b/>
          <w:color w:val="365F91"/>
          <w:sz w:val="18"/>
          <w:szCs w:val="18"/>
        </w:rPr>
        <w:t>В стоимость тура не входит:</w:t>
      </w:r>
    </w:p>
    <w:p w:rsidR="005B391D" w:rsidRDefault="005B391D" w:rsidP="005B391D">
      <w:pPr>
        <w:ind w:left="-709" w:right="-366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</w:rPr>
        <w:t>- близкий осмотр дольмена – 100 руб.</w:t>
      </w:r>
    </w:p>
    <w:p w:rsidR="005B391D" w:rsidRPr="00122E3C" w:rsidRDefault="005B391D" w:rsidP="005B391D">
      <w:pPr>
        <w:ind w:left="-709" w:right="-366"/>
        <w:rPr>
          <w:rFonts w:ascii="Century Gothic" w:hAnsi="Century Gothic" w:cs="Arial"/>
          <w:bCs/>
          <w:sz w:val="18"/>
          <w:szCs w:val="18"/>
        </w:rPr>
      </w:pPr>
      <w:r w:rsidRPr="00122E3C">
        <w:rPr>
          <w:rFonts w:ascii="Century Gothic" w:hAnsi="Century Gothic" w:cs="Arial"/>
          <w:bCs/>
          <w:sz w:val="18"/>
          <w:szCs w:val="18"/>
        </w:rPr>
        <w:t>- аренда беседки на б/о – от 200 руб.</w:t>
      </w:r>
    </w:p>
    <w:p w:rsidR="005B391D" w:rsidRDefault="005B391D" w:rsidP="005B391D">
      <w:pPr>
        <w:ind w:left="-709" w:right="-366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</w:rPr>
        <w:t>- катание на лошадях – от 40</w:t>
      </w:r>
      <w:r w:rsidRPr="00122E3C">
        <w:rPr>
          <w:rFonts w:ascii="Century Gothic" w:hAnsi="Century Gothic" w:cs="Arial"/>
          <w:bCs/>
          <w:sz w:val="18"/>
          <w:szCs w:val="18"/>
        </w:rPr>
        <w:t>0 руб.</w:t>
      </w:r>
      <w:r>
        <w:rPr>
          <w:rFonts w:ascii="Century Gothic" w:hAnsi="Century Gothic" w:cs="Arial"/>
          <w:bCs/>
          <w:sz w:val="18"/>
          <w:szCs w:val="18"/>
        </w:rPr>
        <w:t>/1 час</w:t>
      </w:r>
    </w:p>
    <w:p w:rsidR="005B391D" w:rsidRDefault="005B391D" w:rsidP="005B391D">
      <w:pPr>
        <w:ind w:left="-709" w:right="-366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</w:rPr>
        <w:t>- пейнтбол – 350 руб./100 выстрелов</w:t>
      </w:r>
    </w:p>
    <w:p w:rsidR="005B391D" w:rsidRPr="005B391D" w:rsidRDefault="005B391D" w:rsidP="005B391D">
      <w:pPr>
        <w:ind w:left="-709" w:right="-366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</w:rPr>
        <w:t>- обед –</w:t>
      </w:r>
      <w:r w:rsidR="00A2607C">
        <w:rPr>
          <w:rFonts w:ascii="Century Gothic" w:hAnsi="Century Gothic" w:cs="Arial"/>
          <w:bCs/>
          <w:sz w:val="18"/>
          <w:szCs w:val="18"/>
        </w:rPr>
        <w:t xml:space="preserve"> 35</w:t>
      </w:r>
      <w:r>
        <w:rPr>
          <w:rFonts w:ascii="Century Gothic" w:hAnsi="Century Gothic" w:cs="Arial"/>
          <w:bCs/>
          <w:sz w:val="18"/>
          <w:szCs w:val="18"/>
        </w:rPr>
        <w:t>0 руб.</w:t>
      </w:r>
    </w:p>
    <w:p w:rsidR="005B391D" w:rsidRPr="00122E3C" w:rsidRDefault="005B391D" w:rsidP="005B391D">
      <w:pPr>
        <w:ind w:left="-709"/>
        <w:rPr>
          <w:rFonts w:ascii="Century Gothic" w:hAnsi="Century Gothic" w:cs="Arial"/>
          <w:b/>
          <w:sz w:val="18"/>
          <w:szCs w:val="18"/>
        </w:rPr>
      </w:pPr>
      <w:r w:rsidRPr="00122E3C">
        <w:rPr>
          <w:rFonts w:ascii="Century Gothic" w:hAnsi="Century Gothic" w:cs="Arial"/>
          <w:b/>
          <w:color w:val="365F91"/>
          <w:sz w:val="18"/>
          <w:szCs w:val="18"/>
        </w:rPr>
        <w:t xml:space="preserve">Необходимо знать: </w:t>
      </w:r>
      <w:r w:rsidRPr="00122E3C">
        <w:rPr>
          <w:rFonts w:ascii="Century Gothic" w:hAnsi="Century Gothic" w:cs="Arial"/>
          <w:b/>
          <w:sz w:val="18"/>
          <w:szCs w:val="18"/>
        </w:rPr>
        <w:t>обязательно наличие удобной обуви для прогулки по лесу, для отдыха на поляне взять с собой подстилки на землю для пикника.</w:t>
      </w:r>
    </w:p>
    <w:p w:rsidR="005B391D" w:rsidRPr="00122E3C" w:rsidRDefault="005B391D" w:rsidP="005B391D">
      <w:pPr>
        <w:ind w:left="-709" w:right="-366"/>
        <w:rPr>
          <w:rFonts w:ascii="Century Gothic" w:hAnsi="Century Gothic" w:cs="Arial"/>
          <w:b/>
          <w:color w:val="365F91"/>
          <w:sz w:val="18"/>
          <w:szCs w:val="18"/>
        </w:rPr>
      </w:pPr>
    </w:p>
    <w:p w:rsidR="005B391D" w:rsidRPr="00122E3C" w:rsidRDefault="005B391D" w:rsidP="005B391D">
      <w:pPr>
        <w:ind w:left="-709" w:right="-366"/>
        <w:rPr>
          <w:rFonts w:ascii="Century Gothic" w:hAnsi="Century Gothic" w:cs="Arial"/>
          <w:bCs/>
          <w:color w:val="FF0000"/>
          <w:sz w:val="18"/>
          <w:szCs w:val="18"/>
        </w:rPr>
      </w:pPr>
      <w:r w:rsidRPr="00122E3C">
        <w:rPr>
          <w:rFonts w:ascii="Century Gothic" w:hAnsi="Century Gothic" w:cs="Arial"/>
          <w:b/>
          <w:color w:val="FF0000"/>
          <w:sz w:val="18"/>
          <w:szCs w:val="18"/>
        </w:rPr>
        <w:t xml:space="preserve">ВНИМАНИЕ! Стоимость указана с учетом выезда из г. </w:t>
      </w:r>
      <w:r>
        <w:rPr>
          <w:rFonts w:ascii="Century Gothic" w:hAnsi="Century Gothic" w:cs="Arial"/>
          <w:b/>
          <w:color w:val="FF0000"/>
          <w:sz w:val="18"/>
          <w:szCs w:val="18"/>
        </w:rPr>
        <w:t>Белореченска</w:t>
      </w:r>
      <w:r w:rsidRPr="00122E3C">
        <w:rPr>
          <w:rFonts w:ascii="Century Gothic" w:hAnsi="Century Gothic" w:cs="Arial"/>
          <w:b/>
          <w:color w:val="FF0000"/>
          <w:sz w:val="18"/>
          <w:szCs w:val="18"/>
        </w:rPr>
        <w:t xml:space="preserve">, при выезде из </w:t>
      </w:r>
      <w:r w:rsidR="005A7D2F">
        <w:rPr>
          <w:rFonts w:ascii="Century Gothic" w:hAnsi="Century Gothic" w:cs="Arial"/>
          <w:b/>
          <w:color w:val="FF0000"/>
          <w:sz w:val="18"/>
          <w:szCs w:val="18"/>
        </w:rPr>
        <w:t>населенных</w:t>
      </w:r>
      <w:r>
        <w:rPr>
          <w:rFonts w:ascii="Century Gothic" w:hAnsi="Century Gothic" w:cs="Arial"/>
          <w:b/>
          <w:color w:val="FF0000"/>
          <w:sz w:val="18"/>
          <w:szCs w:val="18"/>
        </w:rPr>
        <w:t xml:space="preserve"> пунктов </w:t>
      </w:r>
      <w:r w:rsidRPr="00122E3C">
        <w:rPr>
          <w:rFonts w:ascii="Century Gothic" w:hAnsi="Century Gothic" w:cs="Arial"/>
          <w:b/>
          <w:color w:val="FF0000"/>
          <w:sz w:val="18"/>
          <w:szCs w:val="18"/>
        </w:rPr>
        <w:t>район</w:t>
      </w:r>
      <w:r>
        <w:rPr>
          <w:rFonts w:ascii="Century Gothic" w:hAnsi="Century Gothic" w:cs="Arial"/>
          <w:b/>
          <w:color w:val="FF0000"/>
          <w:sz w:val="18"/>
          <w:szCs w:val="18"/>
        </w:rPr>
        <w:t>а</w:t>
      </w:r>
      <w:r w:rsidRPr="00122E3C">
        <w:rPr>
          <w:rFonts w:ascii="Century Gothic" w:hAnsi="Century Gothic" w:cs="Arial"/>
          <w:b/>
          <w:color w:val="FF0000"/>
          <w:sz w:val="18"/>
          <w:szCs w:val="18"/>
        </w:rPr>
        <w:t xml:space="preserve"> необходимо уточнить стоимость подачи транспорта.</w:t>
      </w:r>
    </w:p>
    <w:p w:rsidR="005B391D" w:rsidRPr="005B391D" w:rsidRDefault="006821E4" w:rsidP="005B391D">
      <w:pPr>
        <w:rPr>
          <w:rFonts w:ascii="Century Gothic" w:hAnsi="Century Gothic" w:cs="Arial"/>
          <w:b/>
          <w:color w:val="365F91"/>
          <w:sz w:val="22"/>
          <w:szCs w:val="22"/>
        </w:rPr>
      </w:pPr>
      <w:r>
        <w:rPr>
          <w:rFonts w:ascii="Century Gothic" w:hAnsi="Century Gothic" w:cs="Arial"/>
          <w:b/>
          <w:color w:val="365F91"/>
          <w:sz w:val="22"/>
          <w:szCs w:val="22"/>
        </w:rPr>
        <w:t xml:space="preserve">  </w:t>
      </w:r>
    </w:p>
    <w:sectPr w:rsidR="005B391D" w:rsidRPr="005B391D" w:rsidSect="005B391D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6DE" w:rsidRDefault="009056DE">
      <w:r>
        <w:separator/>
      </w:r>
    </w:p>
  </w:endnote>
  <w:endnote w:type="continuationSeparator" w:id="1">
    <w:p w:rsidR="009056DE" w:rsidRDefault="00905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6DE" w:rsidRDefault="009056DE">
      <w:r>
        <w:separator/>
      </w:r>
    </w:p>
  </w:footnote>
  <w:footnote w:type="continuationSeparator" w:id="1">
    <w:p w:rsidR="009056DE" w:rsidRDefault="00905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C68"/>
    <w:rsid w:val="00023A69"/>
    <w:rsid w:val="0006108A"/>
    <w:rsid w:val="000D15BA"/>
    <w:rsid w:val="000F0489"/>
    <w:rsid w:val="00127440"/>
    <w:rsid w:val="001C1AEE"/>
    <w:rsid w:val="002021AA"/>
    <w:rsid w:val="00216BBC"/>
    <w:rsid w:val="00224635"/>
    <w:rsid w:val="00233C1A"/>
    <w:rsid w:val="002377F9"/>
    <w:rsid w:val="00287013"/>
    <w:rsid w:val="002D13B8"/>
    <w:rsid w:val="002E3C6F"/>
    <w:rsid w:val="003031F2"/>
    <w:rsid w:val="00306CA4"/>
    <w:rsid w:val="00354D9C"/>
    <w:rsid w:val="00383308"/>
    <w:rsid w:val="003A39AF"/>
    <w:rsid w:val="00423E49"/>
    <w:rsid w:val="004462AD"/>
    <w:rsid w:val="00451134"/>
    <w:rsid w:val="0046113A"/>
    <w:rsid w:val="00463216"/>
    <w:rsid w:val="004823E7"/>
    <w:rsid w:val="00486D05"/>
    <w:rsid w:val="004E4E93"/>
    <w:rsid w:val="00504C03"/>
    <w:rsid w:val="00556AB7"/>
    <w:rsid w:val="00565424"/>
    <w:rsid w:val="0056581D"/>
    <w:rsid w:val="005777B5"/>
    <w:rsid w:val="00591FB1"/>
    <w:rsid w:val="005A7D2F"/>
    <w:rsid w:val="005B391D"/>
    <w:rsid w:val="00601928"/>
    <w:rsid w:val="0064162F"/>
    <w:rsid w:val="006821E4"/>
    <w:rsid w:val="00685394"/>
    <w:rsid w:val="006913BD"/>
    <w:rsid w:val="006A22CB"/>
    <w:rsid w:val="006B3D5B"/>
    <w:rsid w:val="006C46BC"/>
    <w:rsid w:val="006D7B1C"/>
    <w:rsid w:val="007115EC"/>
    <w:rsid w:val="00731D30"/>
    <w:rsid w:val="00733095"/>
    <w:rsid w:val="00771603"/>
    <w:rsid w:val="007F0061"/>
    <w:rsid w:val="00811724"/>
    <w:rsid w:val="008202F1"/>
    <w:rsid w:val="008B22B7"/>
    <w:rsid w:val="008B264C"/>
    <w:rsid w:val="008E4ACA"/>
    <w:rsid w:val="008F4BFA"/>
    <w:rsid w:val="009056DE"/>
    <w:rsid w:val="00920D07"/>
    <w:rsid w:val="009549C8"/>
    <w:rsid w:val="009627D1"/>
    <w:rsid w:val="00986206"/>
    <w:rsid w:val="009A1994"/>
    <w:rsid w:val="009A4B98"/>
    <w:rsid w:val="009B5CDB"/>
    <w:rsid w:val="009F0FCB"/>
    <w:rsid w:val="00A2607C"/>
    <w:rsid w:val="00A32FB5"/>
    <w:rsid w:val="00A33B9D"/>
    <w:rsid w:val="00A679B7"/>
    <w:rsid w:val="00A7188A"/>
    <w:rsid w:val="00A86BF3"/>
    <w:rsid w:val="00A92D6E"/>
    <w:rsid w:val="00B05276"/>
    <w:rsid w:val="00B06730"/>
    <w:rsid w:val="00B86B4F"/>
    <w:rsid w:val="00B9177D"/>
    <w:rsid w:val="00BC468D"/>
    <w:rsid w:val="00BC5B46"/>
    <w:rsid w:val="00CA7B61"/>
    <w:rsid w:val="00CD5C68"/>
    <w:rsid w:val="00D03E8A"/>
    <w:rsid w:val="00D05485"/>
    <w:rsid w:val="00DA7968"/>
    <w:rsid w:val="00DB6A08"/>
    <w:rsid w:val="00DB708C"/>
    <w:rsid w:val="00DB7ECF"/>
    <w:rsid w:val="00DC3850"/>
    <w:rsid w:val="00DF02C1"/>
    <w:rsid w:val="00EB56F7"/>
    <w:rsid w:val="00F37FB8"/>
    <w:rsid w:val="00F43603"/>
    <w:rsid w:val="00F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C68"/>
    <w:pPr>
      <w:widowControl w:val="0"/>
      <w:suppressAutoHyphens/>
    </w:pPr>
    <w:rPr>
      <w:kern w:val="1"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6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8E4ACA"/>
    <w:pPr>
      <w:widowControl/>
      <w:tabs>
        <w:tab w:val="center" w:pos="4677"/>
        <w:tab w:val="right" w:pos="9355"/>
      </w:tabs>
      <w:suppressAutoHyphens w:val="0"/>
    </w:pPr>
    <w:rPr>
      <w:kern w:val="0"/>
      <w:lang/>
    </w:rPr>
  </w:style>
  <w:style w:type="character" w:customStyle="1" w:styleId="a5">
    <w:name w:val="Верхний колонтитул Знак"/>
    <w:link w:val="a4"/>
    <w:rsid w:val="008E4ACA"/>
    <w:rPr>
      <w:sz w:val="24"/>
      <w:szCs w:val="24"/>
    </w:rPr>
  </w:style>
  <w:style w:type="character" w:customStyle="1" w:styleId="apple-style-span">
    <w:name w:val="apple-style-span"/>
    <w:basedOn w:val="a0"/>
    <w:rsid w:val="008E4ACA"/>
  </w:style>
  <w:style w:type="character" w:customStyle="1" w:styleId="apple-converted-space">
    <w:name w:val="apple-converted-space"/>
    <w:basedOn w:val="a0"/>
    <w:rsid w:val="007115EC"/>
  </w:style>
  <w:style w:type="character" w:styleId="a6">
    <w:name w:val="Hyperlink"/>
    <w:rsid w:val="00771603"/>
    <w:rPr>
      <w:color w:val="0000FF"/>
      <w:u w:val="single"/>
    </w:rPr>
  </w:style>
  <w:style w:type="character" w:customStyle="1" w:styleId="a7">
    <w:name w:val="Неразрешенное упоминание"/>
    <w:uiPriority w:val="99"/>
    <w:semiHidden/>
    <w:unhideWhenUsed/>
    <w:rsid w:val="007F0061"/>
    <w:rPr>
      <w:color w:val="808080"/>
      <w:shd w:val="clear" w:color="auto" w:fill="E6E6E6"/>
    </w:rPr>
  </w:style>
  <w:style w:type="paragraph" w:styleId="a8">
    <w:name w:val="Balloon Text"/>
    <w:basedOn w:val="a"/>
    <w:link w:val="a9"/>
    <w:rsid w:val="007F0061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7F0061"/>
    <w:rPr>
      <w:rFonts w:ascii="Segoe UI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us23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rus.bl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Селена</Company>
  <LinksUpToDate>false</LinksUpToDate>
  <CharactersWithSpaces>4176</CharactersWithSpaces>
  <SharedDoc>false</SharedDoc>
  <HLinks>
    <vt:vector size="12" baseType="variant"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http://www.parus23.ru/</vt:lpwstr>
      </vt:variant>
      <vt:variant>
        <vt:lpwstr/>
      </vt:variant>
      <vt:variant>
        <vt:i4>4522019</vt:i4>
      </vt:variant>
      <vt:variant>
        <vt:i4>0</vt:i4>
      </vt:variant>
      <vt:variant>
        <vt:i4>0</vt:i4>
      </vt:variant>
      <vt:variant>
        <vt:i4>5</vt:i4>
      </vt:variant>
      <vt:variant>
        <vt:lpwstr>mailto:parus.blk@mail.ru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2017-07-10T06:53:00Z</cp:lastPrinted>
  <dcterms:created xsi:type="dcterms:W3CDTF">2017-07-20T14:08:00Z</dcterms:created>
  <dcterms:modified xsi:type="dcterms:W3CDTF">2017-07-20T14:08:00Z</dcterms:modified>
</cp:coreProperties>
</file>