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A" w:rsidRPr="008A0410" w:rsidRDefault="00323A42" w:rsidP="008A0410">
      <w:pPr>
        <w:ind w:right="-15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-240665</wp:posOffset>
            </wp:positionV>
            <wp:extent cx="1276350" cy="10293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93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057400" cy="12268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06A1A" w:rsidRPr="00880B76">
        <w:rPr>
          <w:rFonts w:ascii="Century Gothic" w:hAnsi="Century Gothic" w:cs="Arial"/>
          <w:b/>
          <w:sz w:val="20"/>
          <w:szCs w:val="20"/>
        </w:rPr>
        <w:t>ООО Туристическая компания «Парус»</w:t>
      </w:r>
    </w:p>
    <w:p w:rsidR="00A029E4" w:rsidRPr="001707BE" w:rsidRDefault="00A029E4" w:rsidP="00A029E4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ИНН</w:t>
      </w:r>
      <w:r w:rsidRPr="001707BE">
        <w:rPr>
          <w:rFonts w:ascii="Century Gothic" w:hAnsi="Century Gothic" w:cs="Arial"/>
          <w:sz w:val="18"/>
          <w:szCs w:val="18"/>
        </w:rPr>
        <w:t xml:space="preserve"> / </w:t>
      </w:r>
      <w:r w:rsidRPr="005B391D">
        <w:rPr>
          <w:rFonts w:ascii="Century Gothic" w:hAnsi="Century Gothic" w:cs="Arial"/>
          <w:sz w:val="18"/>
          <w:szCs w:val="18"/>
        </w:rPr>
        <w:t>КПП</w:t>
      </w:r>
      <w:r w:rsidRPr="001707BE">
        <w:rPr>
          <w:rFonts w:ascii="Century Gothic" w:hAnsi="Century Gothic" w:cs="Arial"/>
          <w:sz w:val="18"/>
          <w:szCs w:val="18"/>
        </w:rPr>
        <w:t xml:space="preserve"> 2368007913/236801001</w:t>
      </w:r>
    </w:p>
    <w:p w:rsidR="00A029E4" w:rsidRPr="00601928" w:rsidRDefault="00A029E4" w:rsidP="00A029E4">
      <w:pPr>
        <w:ind w:right="-15"/>
        <w:jc w:val="right"/>
        <w:rPr>
          <w:rFonts w:ascii="Century Gothic" w:hAnsi="Century Gothic" w:cs="Arial"/>
          <w:sz w:val="18"/>
          <w:szCs w:val="18"/>
          <w:lang w:val="en-US"/>
        </w:rPr>
      </w:pPr>
      <w:r w:rsidRPr="005B391D">
        <w:rPr>
          <w:rFonts w:ascii="Century Gothic" w:hAnsi="Century Gothic" w:cs="Arial"/>
          <w:sz w:val="18"/>
          <w:szCs w:val="18"/>
          <w:lang w:val="en-US"/>
        </w:rPr>
        <w:t xml:space="preserve">E-mail: </w:t>
      </w:r>
      <w:hyperlink r:id="rId8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parus.blk@mail.ru</w:t>
        </w:r>
      </w:hyperlink>
    </w:p>
    <w:p w:rsidR="00A029E4" w:rsidRPr="00601928" w:rsidRDefault="00A029E4" w:rsidP="00A029E4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hyperlink r:id="rId9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www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23.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A029E4" w:rsidRPr="005B391D" w:rsidRDefault="00A029E4" w:rsidP="00A029E4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тел: +7989 808-64-88</w:t>
      </w:r>
    </w:p>
    <w:p w:rsidR="008A0410" w:rsidRPr="00485579" w:rsidRDefault="00A029E4" w:rsidP="00485579">
      <w:pPr>
        <w:ind w:right="-15"/>
        <w:jc w:val="right"/>
        <w:rPr>
          <w:rFonts w:ascii="Arial" w:hAnsi="Arial" w:cs="Arial"/>
          <w:b/>
          <w:sz w:val="20"/>
          <w:szCs w:val="20"/>
        </w:rPr>
      </w:pPr>
      <w:r w:rsidRPr="005B391D">
        <w:rPr>
          <w:rFonts w:ascii="Century Gothic" w:hAnsi="Century Gothic" w:cs="Arial"/>
          <w:sz w:val="18"/>
          <w:szCs w:val="18"/>
        </w:rPr>
        <w:t>8 (86155)3-13-03</w:t>
      </w:r>
    </w:p>
    <w:p w:rsidR="00306A1A" w:rsidRPr="00B25DE2" w:rsidRDefault="00306A1A" w:rsidP="008A0410">
      <w:pPr>
        <w:ind w:right="-24"/>
        <w:jc w:val="center"/>
        <w:rPr>
          <w:rFonts w:ascii="Century Gothic" w:hAnsi="Century Gothic" w:cs="Calibri"/>
          <w:b/>
          <w:i/>
          <w:color w:val="FF0000"/>
        </w:rPr>
      </w:pPr>
      <w:r w:rsidRPr="00B25DE2">
        <w:rPr>
          <w:rFonts w:ascii="Century Gothic" w:hAnsi="Century Gothic" w:cs="Calibri"/>
          <w:b/>
          <w:i/>
          <w:color w:val="FF0000"/>
          <w:sz w:val="36"/>
          <w:szCs w:val="36"/>
        </w:rPr>
        <w:t>Великой Победе посвящается!</w:t>
      </w:r>
    </w:p>
    <w:p w:rsidR="008E4ACA" w:rsidRPr="00696C58" w:rsidRDefault="00547A10" w:rsidP="00547A10">
      <w:pPr>
        <w:ind w:left="-142" w:right="-24"/>
        <w:jc w:val="center"/>
        <w:rPr>
          <w:rFonts w:ascii="Century Gothic" w:hAnsi="Century Gothic"/>
          <w:b/>
          <w:color w:val="365F91"/>
          <w:sz w:val="40"/>
          <w:szCs w:val="40"/>
        </w:rPr>
      </w:pPr>
      <w:r>
        <w:rPr>
          <w:rFonts w:ascii="Century Gothic" w:hAnsi="Century Gothic"/>
          <w:b/>
          <w:color w:val="404040"/>
        </w:rPr>
        <w:t xml:space="preserve">  </w:t>
      </w:r>
      <w:r w:rsidR="008E4ACA" w:rsidRPr="004B0534">
        <w:rPr>
          <w:rFonts w:ascii="Century Gothic" w:hAnsi="Century Gothic"/>
          <w:b/>
          <w:color w:val="404040"/>
        </w:rPr>
        <w:t>Экскурсионный тур для школьников</w:t>
      </w:r>
      <w:r>
        <w:rPr>
          <w:rFonts w:ascii="Century Gothic" w:hAnsi="Century Gothic"/>
          <w:b/>
          <w:color w:val="404040"/>
        </w:rPr>
        <w:t xml:space="preserve"> и студентов</w:t>
      </w:r>
    </w:p>
    <w:p w:rsidR="002021AA" w:rsidRPr="008A0410" w:rsidRDefault="00055F77" w:rsidP="008A0410">
      <w:pPr>
        <w:ind w:left="-284" w:right="-426"/>
        <w:jc w:val="center"/>
        <w:rPr>
          <w:rFonts w:ascii="Century Gothic" w:hAnsi="Century Gothic"/>
          <w:b/>
          <w:color w:val="365F91"/>
          <w:sz w:val="32"/>
          <w:szCs w:val="32"/>
        </w:rPr>
      </w:pPr>
      <w:r>
        <w:rPr>
          <w:rFonts w:ascii="Century Gothic" w:hAnsi="Century Gothic"/>
          <w:b/>
          <w:color w:val="365F91"/>
          <w:sz w:val="32"/>
          <w:szCs w:val="32"/>
        </w:rPr>
        <w:t xml:space="preserve">     </w:t>
      </w:r>
      <w:r w:rsidR="008A0410">
        <w:rPr>
          <w:rFonts w:ascii="Century Gothic" w:hAnsi="Century Gothic"/>
          <w:b/>
          <w:color w:val="365F91"/>
          <w:sz w:val="32"/>
          <w:szCs w:val="32"/>
        </w:rPr>
        <w:t xml:space="preserve">               </w:t>
      </w:r>
      <w:r w:rsidR="00591FB1" w:rsidRPr="00055F77">
        <w:rPr>
          <w:rFonts w:ascii="Century Gothic" w:hAnsi="Century Gothic"/>
          <w:b/>
          <w:color w:val="365F91"/>
          <w:sz w:val="32"/>
          <w:szCs w:val="32"/>
        </w:rPr>
        <w:t>«</w:t>
      </w:r>
      <w:r w:rsidRPr="00055F77">
        <w:rPr>
          <w:rFonts w:ascii="Century Gothic" w:hAnsi="Century Gothic"/>
          <w:b/>
          <w:color w:val="365F91"/>
          <w:sz w:val="32"/>
          <w:szCs w:val="32"/>
        </w:rPr>
        <w:t>Ве</w:t>
      </w:r>
      <w:r w:rsidRPr="00055F77">
        <w:rPr>
          <w:rFonts w:ascii="Century Gothic" w:hAnsi="Century Gothic"/>
          <w:b/>
          <w:color w:val="365F91"/>
          <w:sz w:val="32"/>
          <w:szCs w:val="32"/>
        </w:rPr>
        <w:softHyphen/>
        <w:t>ли</w:t>
      </w:r>
      <w:r w:rsidRPr="00055F77">
        <w:rPr>
          <w:rFonts w:ascii="Century Gothic" w:hAnsi="Century Gothic"/>
          <w:b/>
          <w:color w:val="365F91"/>
          <w:sz w:val="32"/>
          <w:szCs w:val="32"/>
        </w:rPr>
        <w:softHyphen/>
      </w:r>
      <w:r w:rsidR="008A0410">
        <w:rPr>
          <w:rFonts w:ascii="Century Gothic" w:hAnsi="Century Gothic"/>
          <w:b/>
          <w:color w:val="365F91"/>
          <w:sz w:val="32"/>
          <w:szCs w:val="32"/>
        </w:rPr>
        <w:t>ка ду</w:t>
      </w:r>
      <w:r w:rsidR="008A0410">
        <w:rPr>
          <w:rFonts w:ascii="Century Gothic" w:hAnsi="Century Gothic"/>
          <w:b/>
          <w:color w:val="365F91"/>
          <w:sz w:val="32"/>
          <w:szCs w:val="32"/>
        </w:rPr>
        <w:softHyphen/>
        <w:t>ша рус</w:t>
      </w:r>
      <w:r w:rsidR="008A0410">
        <w:rPr>
          <w:rFonts w:ascii="Century Gothic" w:hAnsi="Century Gothic"/>
          <w:b/>
          <w:color w:val="365F91"/>
          <w:sz w:val="32"/>
          <w:szCs w:val="32"/>
        </w:rPr>
        <w:softHyphen/>
        <w:t>ской Матери</w:t>
      </w:r>
      <w:r w:rsidR="002021AA" w:rsidRPr="00055F77">
        <w:rPr>
          <w:rFonts w:ascii="Century Gothic" w:hAnsi="Century Gothic"/>
          <w:b/>
          <w:color w:val="365F91"/>
          <w:sz w:val="32"/>
          <w:szCs w:val="32"/>
        </w:rPr>
        <w:t>»</w:t>
      </w:r>
      <w:r>
        <w:rPr>
          <w:rFonts w:ascii="Century Gothic" w:hAnsi="Century Gothic"/>
          <w:b/>
          <w:color w:val="365F91"/>
          <w:sz w:val="32"/>
          <w:szCs w:val="32"/>
        </w:rPr>
        <w:t xml:space="preserve"> </w:t>
      </w:r>
      <w:r w:rsidRPr="00055F77">
        <w:rPr>
          <w:rFonts w:ascii="Century Gothic" w:hAnsi="Century Gothic"/>
          <w:b/>
          <w:color w:val="365F91"/>
        </w:rPr>
        <w:t>(г. Тимашевск)</w:t>
      </w:r>
    </w:p>
    <w:p w:rsidR="00547A10" w:rsidRDefault="00547A10" w:rsidP="00504D90">
      <w:pPr>
        <w:ind w:left="-180" w:right="252"/>
        <w:jc w:val="center"/>
        <w:rPr>
          <w:rFonts w:ascii="Century Gothic" w:hAnsi="Century Gothic" w:cs="Arial"/>
          <w:b/>
          <w:bCs/>
          <w:i/>
          <w:color w:val="000000"/>
          <w:sz w:val="18"/>
          <w:szCs w:val="18"/>
        </w:rPr>
      </w:pP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t>Вспо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ми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ная Ве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ли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кую Оте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че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ст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вен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ную вой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ну, рас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ска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зы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вая о ней, о под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ви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г</w:t>
      </w:r>
      <w:r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t>е сол</w:t>
      </w:r>
      <w:r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дат, офи</w:t>
      </w:r>
      <w:r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це</w:t>
      </w:r>
      <w:r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ров,</w:t>
      </w:r>
    </w:p>
    <w:p w:rsidR="00547A10" w:rsidRDefault="00547A10" w:rsidP="00504D90">
      <w:pPr>
        <w:ind w:left="-180" w:right="252"/>
        <w:jc w:val="center"/>
        <w:rPr>
          <w:rFonts w:ascii="Century Gothic" w:hAnsi="Century Gothic" w:cs="Arial"/>
          <w:b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t xml:space="preserve"> ге</w:t>
      </w:r>
      <w:r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нера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t>лов, все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го на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ро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да, нель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зя не вспом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нить ма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те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рей, чьи сы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вья до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бы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ли на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шей стра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 xml:space="preserve">не </w:t>
      </w:r>
    </w:p>
    <w:p w:rsidR="00547A10" w:rsidRDefault="00547A10" w:rsidP="00547A10">
      <w:pPr>
        <w:ind w:left="-180" w:right="252"/>
        <w:jc w:val="center"/>
        <w:rPr>
          <w:rFonts w:ascii="Century Gothic" w:hAnsi="Century Gothic" w:cs="Arial"/>
          <w:b/>
          <w:bCs/>
          <w:i/>
          <w:color w:val="000000"/>
          <w:sz w:val="18"/>
          <w:szCs w:val="18"/>
        </w:rPr>
      </w:pP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t>вы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стра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дан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ную По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бе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ду. Эти про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стые рус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ские жен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щи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ны от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ли во имя сво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бо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ды Ро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ди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ны са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 xml:space="preserve">мое </w:t>
      </w:r>
    </w:p>
    <w:p w:rsidR="006821E4" w:rsidRPr="00547A10" w:rsidRDefault="00547A10" w:rsidP="00547A10">
      <w:pPr>
        <w:ind w:left="-180" w:right="252"/>
        <w:jc w:val="center"/>
        <w:rPr>
          <w:rFonts w:ascii="Century Gothic" w:hAnsi="Century Gothic" w:cs="Arial"/>
          <w:b/>
          <w:bCs/>
          <w:i/>
          <w:color w:val="000000"/>
          <w:sz w:val="18"/>
          <w:szCs w:val="18"/>
        </w:rPr>
      </w:pP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t>до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ро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гое, что у них бы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ло, - сво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их сы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но</w:t>
      </w:r>
      <w:r w:rsidRPr="00547A10">
        <w:rPr>
          <w:rFonts w:ascii="Century Gothic" w:hAnsi="Century Gothic" w:cs="Arial"/>
          <w:b/>
          <w:bCs/>
          <w:i/>
          <w:color w:val="000000"/>
          <w:sz w:val="18"/>
          <w:szCs w:val="18"/>
        </w:rPr>
        <w:softHyphen/>
        <w:t>вей. 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6"/>
      </w:tblGrid>
      <w:tr w:rsidR="00486D05" w:rsidTr="008A0410">
        <w:tc>
          <w:tcPr>
            <w:tcW w:w="10666" w:type="dxa"/>
          </w:tcPr>
          <w:p w:rsidR="00486D05" w:rsidRPr="00306A1A" w:rsidRDefault="00FF749E" w:rsidP="00FF749E">
            <w:pPr>
              <w:ind w:left="-180" w:right="25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06A1A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ПРОГРАММА</w:t>
            </w:r>
          </w:p>
        </w:tc>
      </w:tr>
      <w:tr w:rsidR="00504D90" w:rsidTr="008A0410">
        <w:tc>
          <w:tcPr>
            <w:tcW w:w="10666" w:type="dxa"/>
            <w:vAlign w:val="center"/>
          </w:tcPr>
          <w:p w:rsidR="00504D90" w:rsidRPr="00547A10" w:rsidRDefault="00504D90" w:rsidP="00055F7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06A1A">
              <w:rPr>
                <w:rFonts w:ascii="Century Gothic" w:hAnsi="Century Gothic" w:cs="Arial"/>
                <w:sz w:val="20"/>
                <w:szCs w:val="20"/>
              </w:rPr>
              <w:t>Выезд группы на автобусе (время определяется при заявке</w:t>
            </w:r>
            <w:r w:rsidR="00547A10">
              <w:rPr>
                <w:rFonts w:ascii="Century Gothic" w:hAnsi="Century Gothic" w:cs="Arial"/>
                <w:sz w:val="20"/>
                <w:szCs w:val="20"/>
              </w:rPr>
              <w:t xml:space="preserve"> и зависит от времени посещения кондитерского комбината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). Переезд в </w:t>
            </w:r>
            <w:r w:rsidRPr="00306A1A">
              <w:rPr>
                <w:rFonts w:ascii="Century Gothic" w:hAnsi="Century Gothic" w:cs="Arial"/>
                <w:b/>
                <w:sz w:val="20"/>
                <w:szCs w:val="20"/>
              </w:rPr>
              <w:t>Тимашевск</w:t>
            </w:r>
            <w:r w:rsidR="00055F7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85579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(~ 200 </w:t>
            </w:r>
            <w:r w:rsidR="00055F77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км.)</w:t>
            </w:r>
            <w:r w:rsidRPr="00306A1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547A1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По пути </w:t>
            </w:r>
            <w:r w:rsidR="00055F77">
              <w:rPr>
                <w:rFonts w:ascii="Century Gothic" w:hAnsi="Century Gothic" w:cs="Arial"/>
                <w:sz w:val="20"/>
                <w:szCs w:val="20"/>
              </w:rPr>
              <w:t xml:space="preserve">экскурсовод раскроет трагические и героические страницы Великой Отечественной страны. </w:t>
            </w:r>
          </w:p>
        </w:tc>
      </w:tr>
      <w:tr w:rsidR="00504D90" w:rsidTr="008A0410">
        <w:tc>
          <w:tcPr>
            <w:tcW w:w="10666" w:type="dxa"/>
            <w:vAlign w:val="center"/>
          </w:tcPr>
          <w:p w:rsidR="00547A10" w:rsidRDefault="00504D90" w:rsidP="00D54D48">
            <w:pPr>
              <w:tabs>
                <w:tab w:val="left" w:pos="1062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06A1A">
              <w:rPr>
                <w:rFonts w:ascii="Century Gothic" w:hAnsi="Century Gothic" w:cs="Arial"/>
                <w:sz w:val="20"/>
                <w:szCs w:val="20"/>
              </w:rPr>
              <w:t>Прибытие в</w:t>
            </w:r>
            <w:r w:rsidRPr="00055F7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055F77">
              <w:rPr>
                <w:rFonts w:ascii="Century Gothic" w:hAnsi="Century Gothic" w:cs="Arial"/>
                <w:b/>
                <w:i/>
                <w:sz w:val="20"/>
                <w:szCs w:val="20"/>
              </w:rPr>
              <w:t>г. Тимашевск.</w:t>
            </w:r>
            <w:r w:rsidRPr="00055F7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547A10" w:rsidRDefault="00D61467" w:rsidP="00D54D48">
            <w:pPr>
              <w:tabs>
                <w:tab w:val="left" w:pos="1062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61467">
              <w:rPr>
                <w:rFonts w:ascii="Century Gothic" w:hAnsi="Century Gothic" w:cs="Arial"/>
                <w:b/>
                <w:i/>
                <w:sz w:val="20"/>
                <w:szCs w:val="20"/>
              </w:rPr>
              <w:t>Музей семьи Степановых</w:t>
            </w:r>
            <w:r w:rsidRPr="00D61467">
              <w:rPr>
                <w:rFonts w:ascii="Century Gothic" w:hAnsi="Century Gothic" w:cs="Arial"/>
                <w:sz w:val="20"/>
                <w:szCs w:val="20"/>
              </w:rPr>
              <w:t xml:space="preserve"> – это единственный в России мемориальный музей, рассказывающий о жизни простой русской крестьянской семьи.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t>Оли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це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тво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ре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ни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ем ма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те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рей-ге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ро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инь ста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ла</w:t>
            </w:r>
            <w:r w:rsidR="00547A10" w:rsidRPr="00306A1A">
              <w:rPr>
                <w:rFonts w:ascii="Century Gothic" w:hAnsi="Century Gothic" w:cs="Arial"/>
                <w:sz w:val="20"/>
                <w:szCs w:val="20"/>
              </w:rPr>
              <w:t xml:space="preserve"> Епистиния Федоровна Степанова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t>, </w:t>
            </w:r>
            <w:bookmarkStart w:id="1" w:name="cutid1"/>
            <w:bookmarkEnd w:id="1"/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t>по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те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ряв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шая на вой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не де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вя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те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рых сы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но</w:t>
            </w:r>
            <w:r w:rsidR="00547A10" w:rsidRPr="00547A10">
              <w:rPr>
                <w:rFonts w:ascii="Century Gothic" w:hAnsi="Century Gothic" w:cs="Arial"/>
                <w:sz w:val="20"/>
                <w:szCs w:val="20"/>
              </w:rPr>
              <w:softHyphen/>
              <w:t>вей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D61467">
              <w:rPr>
                <w:rFonts w:ascii="Century Gothic" w:hAnsi="Century Gothic" w:cs="Arial"/>
                <w:sz w:val="20"/>
                <w:szCs w:val="20"/>
              </w:rPr>
              <w:t>положивш</w:t>
            </w:r>
            <w:r>
              <w:rPr>
                <w:rFonts w:ascii="Century Gothic" w:hAnsi="Century Gothic" w:cs="Arial"/>
                <w:sz w:val="20"/>
                <w:szCs w:val="20"/>
              </w:rPr>
              <w:t>ая</w:t>
            </w:r>
            <w:r w:rsidRPr="00D61467">
              <w:rPr>
                <w:rFonts w:ascii="Century Gothic" w:hAnsi="Century Gothic" w:cs="Arial"/>
                <w:sz w:val="20"/>
                <w:szCs w:val="20"/>
              </w:rPr>
              <w:t xml:space="preserve"> на алтарь Родины самое дорогое, что у нее было – жизни своих </w:t>
            </w:r>
            <w:r w:rsidR="00ED3474">
              <w:rPr>
                <w:rFonts w:ascii="Century Gothic" w:hAnsi="Century Gothic" w:cs="Arial"/>
                <w:sz w:val="20"/>
                <w:szCs w:val="20"/>
              </w:rPr>
              <w:t xml:space="preserve">детей. 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t xml:space="preserve">Что пережила </w:t>
            </w:r>
            <w:r w:rsidR="00ED3474">
              <w:rPr>
                <w:rFonts w:ascii="Century Gothic" w:hAnsi="Century Gothic" w:cs="Arial"/>
                <w:sz w:val="20"/>
                <w:szCs w:val="20"/>
              </w:rPr>
              <w:t>эта Мать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t>, на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вер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ное, не смо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жет по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нять ни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кто. Как ей, по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те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ряв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шей в бу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к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валь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ном смыс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ле все, уда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лось до кон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ца сво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их дней со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хра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нить и доб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ро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ту к лю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дям, и от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зыв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чи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вость, и при этом не сло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мать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ся са</w:t>
            </w:r>
            <w:r w:rsidR="00055F77" w:rsidRPr="00055F77">
              <w:rPr>
                <w:rFonts w:ascii="Century Gothic" w:hAnsi="Century Gothic" w:cs="Arial"/>
                <w:sz w:val="20"/>
                <w:szCs w:val="20"/>
              </w:rPr>
              <w:softHyphen/>
              <w:t>мой</w:t>
            </w:r>
            <w:r w:rsidR="00055F77">
              <w:rPr>
                <w:rFonts w:ascii="Century Gothic" w:hAnsi="Century Gothic" w:cs="Arial"/>
                <w:sz w:val="20"/>
                <w:szCs w:val="20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D61467" w:rsidRDefault="00504D90" w:rsidP="00D54D48">
            <w:pPr>
              <w:tabs>
                <w:tab w:val="left" w:pos="1062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Дети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 xml:space="preserve">Степановых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росли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 xml:space="preserve">с детства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работящими,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 xml:space="preserve">дружными и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веселыми.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 xml:space="preserve">И очень музыкальными, не получив никакого музыкального образования, отлично играли на разных инструментах.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Их любили на селе.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>И к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аждый из них выполнил свой долг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 xml:space="preserve">перед Родиной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>– долг защитника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 xml:space="preserve"> Отечества, заплатив 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за это </w:t>
            </w:r>
            <w:r w:rsidR="00D61467">
              <w:rPr>
                <w:rFonts w:ascii="Century Gothic" w:hAnsi="Century Gothic" w:cs="Arial"/>
                <w:sz w:val="20"/>
                <w:szCs w:val="20"/>
              </w:rPr>
              <w:t>самую</w:t>
            </w: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 большую цену – свою жизнь. </w:t>
            </w:r>
          </w:p>
          <w:p w:rsidR="00D61467" w:rsidRDefault="00D61467" w:rsidP="00D54D48">
            <w:pPr>
              <w:tabs>
                <w:tab w:val="left" w:pos="1062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61467">
              <w:rPr>
                <w:rFonts w:ascii="Century Gothic" w:hAnsi="Century Gothic" w:cs="Arial"/>
                <w:sz w:val="20"/>
                <w:szCs w:val="20"/>
              </w:rPr>
              <w:t>Музей уникален. Ни один человек, посетивший музей не остается равнодушным к трагической судьбе матери</w:t>
            </w:r>
            <w:r>
              <w:rPr>
                <w:rFonts w:ascii="Century Gothic" w:hAnsi="Century Gothic" w:cs="Arial"/>
                <w:sz w:val="20"/>
                <w:szCs w:val="20"/>
              </w:rPr>
              <w:t>. К</w:t>
            </w:r>
            <w:r w:rsidR="00504D90" w:rsidRPr="00306A1A">
              <w:rPr>
                <w:rFonts w:ascii="Century Gothic" w:hAnsi="Century Gothic" w:cs="Arial"/>
                <w:sz w:val="20"/>
                <w:szCs w:val="20"/>
              </w:rPr>
              <w:t xml:space="preserve">аждый, кто </w:t>
            </w:r>
            <w:r>
              <w:rPr>
                <w:rFonts w:ascii="Century Gothic" w:hAnsi="Century Gothic" w:cs="Arial"/>
                <w:sz w:val="20"/>
                <w:szCs w:val="20"/>
              </w:rPr>
              <w:t>там побывал</w:t>
            </w:r>
            <w:r w:rsidR="00504D90" w:rsidRPr="00306A1A">
              <w:rPr>
                <w:rFonts w:ascii="Century Gothic" w:hAnsi="Century Gothic" w:cs="Arial"/>
                <w:sz w:val="20"/>
                <w:szCs w:val="20"/>
              </w:rPr>
              <w:t>, испыт</w:t>
            </w:r>
            <w:r>
              <w:rPr>
                <w:rFonts w:ascii="Century Gothic" w:hAnsi="Century Gothic" w:cs="Arial"/>
                <w:sz w:val="20"/>
                <w:szCs w:val="20"/>
              </w:rPr>
              <w:t>ал</w:t>
            </w:r>
            <w:r w:rsidR="00504D90" w:rsidRPr="00306A1A">
              <w:rPr>
                <w:rFonts w:ascii="Century Gothic" w:hAnsi="Century Gothic" w:cs="Arial"/>
                <w:sz w:val="20"/>
                <w:szCs w:val="20"/>
              </w:rPr>
              <w:t xml:space="preserve"> сильное душевное волнение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504D90" w:rsidRPr="00306A1A" w:rsidRDefault="00504D90" w:rsidP="00ED3474">
            <w:pPr>
              <w:tabs>
                <w:tab w:val="left" w:pos="1062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06A1A">
              <w:rPr>
                <w:rFonts w:ascii="Century Gothic" w:hAnsi="Century Gothic" w:cs="Arial"/>
                <w:sz w:val="20"/>
                <w:szCs w:val="20"/>
              </w:rPr>
              <w:t xml:space="preserve">В музее </w:t>
            </w:r>
            <w:r w:rsidR="00ED3474">
              <w:rPr>
                <w:rFonts w:ascii="Century Gothic" w:hAnsi="Century Gothic" w:cs="Arial"/>
                <w:sz w:val="20"/>
                <w:szCs w:val="20"/>
              </w:rPr>
              <w:t xml:space="preserve">экскурсовод расскажет о судьбе каждого из сыновей Епистинии Федоровны. </w:t>
            </w:r>
            <w:r w:rsidR="00ED3474" w:rsidRPr="00ED3474">
              <w:rPr>
                <w:rFonts w:ascii="Century Gothic" w:hAnsi="Century Gothic" w:cs="Arial"/>
                <w:sz w:val="20"/>
                <w:szCs w:val="20"/>
              </w:rPr>
              <w:t>Завершается экскурсия демонстрацией фильма, рассказывающей о трагической судьбе матери и ее сыновей.</w:t>
            </w:r>
          </w:p>
        </w:tc>
      </w:tr>
      <w:tr w:rsidR="00ED3474" w:rsidTr="008A0410">
        <w:tc>
          <w:tcPr>
            <w:tcW w:w="10666" w:type="dxa"/>
            <w:vAlign w:val="center"/>
          </w:tcPr>
          <w:p w:rsidR="00ED3474" w:rsidRPr="00306A1A" w:rsidRDefault="00ED3474" w:rsidP="00D54D48">
            <w:pPr>
              <w:tabs>
                <w:tab w:val="left" w:pos="1062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D3474">
              <w:rPr>
                <w:rFonts w:ascii="Century Gothic" w:hAnsi="Century Gothic" w:cs="Arial"/>
                <w:sz w:val="20"/>
                <w:szCs w:val="20"/>
              </w:rPr>
              <w:t xml:space="preserve">Рядом с музеем расположены парк и аллея, где установлен </w:t>
            </w:r>
            <w:r w:rsidRPr="00ED3474">
              <w:rPr>
                <w:rFonts w:ascii="Century Gothic" w:hAnsi="Century Gothic" w:cs="Arial"/>
                <w:b/>
                <w:i/>
                <w:sz w:val="20"/>
                <w:szCs w:val="20"/>
              </w:rPr>
              <w:t>памятник Епистиньи Степановой</w:t>
            </w:r>
            <w:r w:rsidRPr="00ED3474">
              <w:rPr>
                <w:rFonts w:ascii="Century Gothic" w:hAnsi="Century Gothic" w:cs="Arial"/>
                <w:sz w:val="20"/>
                <w:szCs w:val="20"/>
              </w:rPr>
              <w:t xml:space="preserve"> – скорбящей матери, потерявшей своих сыновей (силуэт этого памятника изображен на гербе Тимашевского района), бюсты героев района, памятник павшим воинам, где на гранитных плитах есть и имена девятерых сыновей Епистиньи Федоровны.</w:t>
            </w:r>
          </w:p>
        </w:tc>
      </w:tr>
      <w:tr w:rsidR="00504D90" w:rsidTr="008A0410">
        <w:tc>
          <w:tcPr>
            <w:tcW w:w="10666" w:type="dxa"/>
            <w:vAlign w:val="center"/>
          </w:tcPr>
          <w:p w:rsidR="00504D90" w:rsidRPr="00306A1A" w:rsidRDefault="00ED3474" w:rsidP="00ED34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3474">
              <w:rPr>
                <w:rFonts w:ascii="Century Gothic" w:hAnsi="Century Gothic"/>
                <w:sz w:val="20"/>
                <w:szCs w:val="20"/>
              </w:rPr>
              <w:t>Но впечатление, конечно, будет неполным, если не посетить расположенный рядом с городом хутор Ольховский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где находится </w:t>
            </w:r>
            <w:r w:rsidR="00504D90" w:rsidRPr="00ED3474">
              <w:rPr>
                <w:rFonts w:ascii="Century Gothic" w:hAnsi="Century Gothic"/>
                <w:b/>
                <w:i/>
                <w:sz w:val="20"/>
                <w:szCs w:val="20"/>
              </w:rPr>
              <w:t>мемориал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ьный</w:t>
            </w:r>
            <w:r w:rsidR="00504D90" w:rsidRPr="00ED347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дом-музе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й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D61467" w:rsidRPr="00D61467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в  котором</w:t>
            </w:r>
            <w:r w:rsidR="00D61467">
              <w:rPr>
                <w:rFonts w:ascii="Century Gothic" w:hAnsi="Century Gothic"/>
                <w:sz w:val="20"/>
                <w:szCs w:val="20"/>
              </w:rPr>
              <w:t xml:space="preserve"> в</w:t>
            </w:r>
            <w:r w:rsidR="00D61467" w:rsidRPr="00D61467">
              <w:rPr>
                <w:rFonts w:ascii="Century Gothic" w:hAnsi="Century Gothic"/>
                <w:sz w:val="20"/>
                <w:szCs w:val="20"/>
              </w:rPr>
              <w:t xml:space="preserve"> живописном с</w:t>
            </w:r>
            <w:r w:rsidR="00D61467">
              <w:rPr>
                <w:rFonts w:ascii="Century Gothic" w:hAnsi="Century Gothic"/>
                <w:sz w:val="20"/>
                <w:szCs w:val="20"/>
              </w:rPr>
              <w:t xml:space="preserve">тепном уголке проживала семья Степановых. </w:t>
            </w:r>
            <w:r w:rsidR="00D61467" w:rsidRPr="00D61467">
              <w:rPr>
                <w:rFonts w:ascii="Century Gothic" w:hAnsi="Century Gothic"/>
                <w:sz w:val="20"/>
                <w:szCs w:val="20"/>
              </w:rPr>
              <w:t>Здесь посетители могут познакомиться с жизнью и бытом семьи в довоенный период.</w:t>
            </w:r>
            <w:r w:rsidR="00D6146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04D90" w:rsidTr="008A0410">
        <w:tc>
          <w:tcPr>
            <w:tcW w:w="10666" w:type="dxa"/>
            <w:vAlign w:val="center"/>
          </w:tcPr>
          <w:p w:rsidR="00504D90" w:rsidRPr="00306A1A" w:rsidRDefault="00ED3474" w:rsidP="00D54D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3474">
              <w:rPr>
                <w:rFonts w:ascii="Century Gothic" w:hAnsi="Century Gothic"/>
                <w:b/>
                <w:sz w:val="20"/>
                <w:szCs w:val="20"/>
              </w:rPr>
              <w:t>О</w:t>
            </w:r>
            <w:r w:rsidR="00504D90" w:rsidRPr="00ED3474">
              <w:rPr>
                <w:rFonts w:ascii="Century Gothic" w:hAnsi="Century Gothic"/>
                <w:b/>
                <w:sz w:val="20"/>
                <w:szCs w:val="20"/>
              </w:rPr>
              <w:t>бед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 xml:space="preserve"> в кафе (</w:t>
            </w:r>
            <w:r w:rsidR="00485579">
              <w:rPr>
                <w:rFonts w:ascii="Century Gothic" w:hAnsi="Century Gothic"/>
                <w:sz w:val="20"/>
                <w:szCs w:val="20"/>
              </w:rPr>
              <w:t xml:space="preserve">по желанию 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>за доп. плату).</w:t>
            </w:r>
          </w:p>
        </w:tc>
      </w:tr>
      <w:tr w:rsidR="00504D90" w:rsidTr="008A0410">
        <w:tc>
          <w:tcPr>
            <w:tcW w:w="10666" w:type="dxa"/>
            <w:vAlign w:val="center"/>
          </w:tcPr>
          <w:p w:rsidR="00504D90" w:rsidRPr="00306A1A" w:rsidRDefault="008A0410" w:rsidP="00ED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Дополнительно возможно организовать экскурсию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r w:rsidR="00504D90" w:rsidRPr="00ED3474">
              <w:rPr>
                <w:rFonts w:ascii="Century Gothic" w:hAnsi="Century Gothic"/>
                <w:b/>
                <w:i/>
                <w:sz w:val="20"/>
                <w:szCs w:val="20"/>
              </w:rPr>
              <w:t>Кондитерский комбинат «Кубань»</w:t>
            </w:r>
            <w:r w:rsidR="00ED34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D3474" w:rsidRPr="008A041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(школьники с 5</w:t>
            </w:r>
            <w:r w:rsidR="00504D90" w:rsidRPr="008A041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кл.</w:t>
            </w:r>
            <w:r w:rsidR="00ED3474" w:rsidRPr="008A041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, группа до 30 чел.</w:t>
            </w:r>
            <w:r w:rsidR="00504D90" w:rsidRPr="008A041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, </w:t>
            </w:r>
            <w:r w:rsidR="00306A1A" w:rsidRPr="008A041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пон.-пятн. </w:t>
            </w:r>
            <w:r w:rsidR="00504D90" w:rsidRPr="008A0410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по предварительной заявке</w:t>
            </w:r>
            <w:r w:rsidR="00504D90" w:rsidRPr="008A041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).</w:t>
            </w:r>
            <w:r w:rsidR="00ED34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>На сегодняшний день ассортимент продукции</w:t>
            </w:r>
            <w:r w:rsidR="00ED347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D3474" w:rsidRPr="00306A1A">
              <w:rPr>
                <w:rFonts w:ascii="Century Gothic" w:hAnsi="Century Gothic"/>
                <w:sz w:val="20"/>
                <w:szCs w:val="20"/>
              </w:rPr>
              <w:t xml:space="preserve">выпускаемой </w:t>
            </w:r>
            <w:r w:rsidR="00ED3474">
              <w:rPr>
                <w:rFonts w:ascii="Century Gothic" w:hAnsi="Century Gothic"/>
                <w:sz w:val="20"/>
                <w:szCs w:val="20"/>
              </w:rPr>
              <w:t xml:space="preserve">комбинатом, 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>насчитывает более 130 наименований. Прогр</w:t>
            </w:r>
            <w:r w:rsidR="00ED3474">
              <w:rPr>
                <w:rFonts w:ascii="Century Gothic" w:hAnsi="Century Gothic"/>
                <w:sz w:val="20"/>
                <w:szCs w:val="20"/>
              </w:rPr>
              <w:t xml:space="preserve">амма экскурсии включает в себя 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>знакомство с производственными цехами (три цеха</w:t>
            </w:r>
            <w:r w:rsidR="00ED3474">
              <w:rPr>
                <w:rFonts w:ascii="Century Gothic" w:hAnsi="Century Gothic"/>
                <w:sz w:val="20"/>
                <w:szCs w:val="20"/>
              </w:rPr>
              <w:t>) и презентацией</w:t>
            </w:r>
            <w:r w:rsidR="00504D90" w:rsidRPr="00306A1A">
              <w:rPr>
                <w:rFonts w:ascii="Century Gothic" w:hAnsi="Century Gothic"/>
                <w:sz w:val="20"/>
                <w:szCs w:val="20"/>
              </w:rPr>
              <w:t xml:space="preserve"> продукции комбината (с презентом на вынос)</w:t>
            </w:r>
          </w:p>
        </w:tc>
      </w:tr>
      <w:tr w:rsidR="00504D90" w:rsidTr="008A0410">
        <w:tc>
          <w:tcPr>
            <w:tcW w:w="10666" w:type="dxa"/>
            <w:vAlign w:val="center"/>
          </w:tcPr>
          <w:p w:rsidR="00504D90" w:rsidRPr="00306A1A" w:rsidRDefault="00504D90" w:rsidP="00D05485">
            <w:pPr>
              <w:jc w:val="both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306A1A">
              <w:rPr>
                <w:rFonts w:ascii="Century Gothic" w:hAnsi="Century Gothic" w:cs="Arial"/>
                <w:sz w:val="20"/>
                <w:szCs w:val="20"/>
              </w:rPr>
              <w:t>Выезд группы домой.</w:t>
            </w:r>
            <w:r w:rsidRPr="00306A1A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485579" w:rsidRDefault="00485579" w:rsidP="00485579">
      <w:pPr>
        <w:ind w:left="-426"/>
      </w:pP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>Стоимость тура</w:t>
      </w:r>
      <w:r>
        <w:rPr>
          <w:rFonts w:ascii="Century Gothic" w:hAnsi="Century Gothic" w:cs="Arial"/>
          <w:b/>
          <w:bCs/>
          <w:color w:val="365F91"/>
          <w:sz w:val="22"/>
          <w:szCs w:val="22"/>
        </w:rPr>
        <w:t>: при группе 17+2 сопр. б/п – 100</w:t>
      </w: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 xml:space="preserve">0 руб., 27+2 </w:t>
      </w:r>
      <w:r>
        <w:rPr>
          <w:rFonts w:ascii="Century Gothic" w:hAnsi="Century Gothic" w:cs="Arial"/>
          <w:b/>
          <w:bCs/>
          <w:color w:val="365F91"/>
          <w:sz w:val="22"/>
          <w:szCs w:val="22"/>
        </w:rPr>
        <w:t>– 90</w:t>
      </w: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>0 руб.</w:t>
      </w:r>
      <w:r>
        <w:t xml:space="preserve">  </w:t>
      </w:r>
    </w:p>
    <w:p w:rsidR="00485579" w:rsidRDefault="00485579" w:rsidP="00485579">
      <w:pPr>
        <w:ind w:left="-426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986206" w:rsidRPr="00A32FB5" w:rsidRDefault="00986206" w:rsidP="00485579">
      <w:pPr>
        <w:ind w:left="-426"/>
        <w:rPr>
          <w:rFonts w:ascii="Century Gothic" w:hAnsi="Century Gothic" w:cs="Arial"/>
          <w:b/>
          <w:color w:val="365F91"/>
          <w:sz w:val="20"/>
          <w:szCs w:val="20"/>
        </w:rPr>
      </w:pPr>
      <w:r w:rsidRPr="00A32FB5">
        <w:rPr>
          <w:rFonts w:ascii="Century Gothic" w:hAnsi="Century Gothic" w:cs="Arial"/>
          <w:b/>
          <w:color w:val="365F91"/>
          <w:sz w:val="20"/>
          <w:szCs w:val="20"/>
        </w:rPr>
        <w:t>В стоимость тура включено:</w:t>
      </w:r>
    </w:p>
    <w:p w:rsidR="00986206" w:rsidRPr="00A32FB5" w:rsidRDefault="00986206" w:rsidP="00485579">
      <w:pPr>
        <w:ind w:left="-426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тран</w:t>
      </w:r>
      <w:r w:rsidR="00485579">
        <w:rPr>
          <w:rFonts w:ascii="Century Gothic" w:hAnsi="Century Gothic" w:cs="Arial"/>
          <w:sz w:val="20"/>
          <w:szCs w:val="20"/>
        </w:rPr>
        <w:t>спортное обслуживание</w:t>
      </w:r>
      <w:r w:rsidR="008A0410">
        <w:rPr>
          <w:rFonts w:ascii="Century Gothic" w:hAnsi="Century Gothic" w:cs="Arial"/>
          <w:sz w:val="20"/>
          <w:szCs w:val="20"/>
        </w:rPr>
        <w:t>;</w:t>
      </w:r>
    </w:p>
    <w:p w:rsidR="00986206" w:rsidRPr="00A32FB5" w:rsidRDefault="00986206" w:rsidP="00485579">
      <w:pPr>
        <w:ind w:left="-426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экскурсионное обслуживание</w:t>
      </w:r>
      <w:r w:rsidR="008A0410">
        <w:rPr>
          <w:rFonts w:ascii="Century Gothic" w:hAnsi="Century Gothic" w:cs="Arial"/>
          <w:sz w:val="20"/>
          <w:szCs w:val="20"/>
        </w:rPr>
        <w:t>;</w:t>
      </w:r>
    </w:p>
    <w:p w:rsidR="00A86BF3" w:rsidRPr="008A0410" w:rsidRDefault="00986206" w:rsidP="00485579">
      <w:pPr>
        <w:ind w:left="-426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медицинская страховка</w:t>
      </w:r>
      <w:r w:rsidR="008A0410">
        <w:rPr>
          <w:rFonts w:ascii="Century Gothic" w:hAnsi="Century Gothic" w:cs="Arial"/>
          <w:sz w:val="20"/>
          <w:szCs w:val="20"/>
        </w:rPr>
        <w:t>.</w:t>
      </w:r>
    </w:p>
    <w:p w:rsidR="008A0410" w:rsidRDefault="008A0410" w:rsidP="00485579">
      <w:pPr>
        <w:ind w:left="-426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6821E4" w:rsidRPr="006821E4" w:rsidRDefault="00986206" w:rsidP="00485579">
      <w:pPr>
        <w:ind w:left="-426"/>
        <w:rPr>
          <w:rFonts w:ascii="Century Gothic" w:hAnsi="Century Gothic" w:cs="Arial"/>
          <w:b/>
          <w:sz w:val="20"/>
          <w:szCs w:val="20"/>
        </w:rPr>
      </w:pPr>
      <w:r w:rsidRPr="00A32FB5">
        <w:rPr>
          <w:rFonts w:ascii="Century Gothic" w:hAnsi="Century Gothic" w:cs="Arial"/>
          <w:b/>
          <w:color w:val="365F91"/>
          <w:sz w:val="20"/>
          <w:szCs w:val="20"/>
        </w:rPr>
        <w:t>В стоимость тура не входит:</w:t>
      </w:r>
    </w:p>
    <w:p w:rsidR="00504D90" w:rsidRPr="00504D90" w:rsidRDefault="00504D90" w:rsidP="00485579">
      <w:pPr>
        <w:ind w:left="-426" w:right="-366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- </w:t>
      </w:r>
      <w:r w:rsidRPr="00504D90">
        <w:rPr>
          <w:rFonts w:ascii="Century Gothic" w:hAnsi="Century Gothic" w:cs="Arial"/>
          <w:bCs/>
          <w:sz w:val="20"/>
          <w:szCs w:val="20"/>
        </w:rPr>
        <w:t>музейный комплекс – 120</w:t>
      </w:r>
      <w:r>
        <w:rPr>
          <w:rFonts w:ascii="Century Gothic" w:hAnsi="Century Gothic" w:cs="Arial"/>
          <w:bCs/>
          <w:sz w:val="20"/>
          <w:szCs w:val="20"/>
        </w:rPr>
        <w:t xml:space="preserve"> руб.</w:t>
      </w:r>
      <w:r w:rsidRPr="00504D90">
        <w:rPr>
          <w:rFonts w:ascii="Century Gothic" w:hAnsi="Century Gothic" w:cs="Arial"/>
          <w:bCs/>
          <w:sz w:val="20"/>
          <w:szCs w:val="20"/>
        </w:rPr>
        <w:t>/</w:t>
      </w:r>
      <w:r w:rsidR="00485579">
        <w:rPr>
          <w:rFonts w:ascii="Century Gothic" w:hAnsi="Century Gothic" w:cs="Arial"/>
          <w:bCs/>
          <w:sz w:val="20"/>
          <w:szCs w:val="20"/>
        </w:rPr>
        <w:t xml:space="preserve">взр., </w:t>
      </w:r>
      <w:r w:rsidRPr="00504D90">
        <w:rPr>
          <w:rFonts w:ascii="Century Gothic" w:hAnsi="Century Gothic" w:cs="Arial"/>
          <w:bCs/>
          <w:sz w:val="20"/>
          <w:szCs w:val="20"/>
        </w:rPr>
        <w:t>90 руб.</w:t>
      </w:r>
      <w:r w:rsidR="00485579">
        <w:rPr>
          <w:rFonts w:ascii="Century Gothic" w:hAnsi="Century Gothic" w:cs="Arial"/>
          <w:bCs/>
          <w:sz w:val="20"/>
          <w:szCs w:val="20"/>
        </w:rPr>
        <w:t>/шк.</w:t>
      </w:r>
    </w:p>
    <w:p w:rsidR="004462AD" w:rsidRDefault="00504D90" w:rsidP="00485579">
      <w:pPr>
        <w:ind w:left="-426" w:right="-366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- </w:t>
      </w:r>
      <w:r w:rsidRPr="00504D90">
        <w:rPr>
          <w:rFonts w:ascii="Century Gothic" w:hAnsi="Century Gothic" w:cs="Arial"/>
          <w:bCs/>
          <w:sz w:val="20"/>
          <w:szCs w:val="20"/>
        </w:rPr>
        <w:t>кондитерский комбинат – 200 руб</w:t>
      </w:r>
      <w:r>
        <w:rPr>
          <w:rFonts w:ascii="Century Gothic" w:hAnsi="Century Gothic" w:cs="Arial"/>
          <w:bCs/>
          <w:sz w:val="20"/>
          <w:szCs w:val="20"/>
        </w:rPr>
        <w:t>.</w:t>
      </w:r>
    </w:p>
    <w:p w:rsidR="008A0410" w:rsidRPr="006821E4" w:rsidRDefault="008A0410" w:rsidP="00485579">
      <w:pPr>
        <w:ind w:left="-426" w:right="-366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- </w:t>
      </w:r>
      <w:r w:rsidRPr="006821E4">
        <w:rPr>
          <w:rFonts w:ascii="Century Gothic" w:hAnsi="Century Gothic" w:cs="Arial"/>
          <w:bCs/>
          <w:sz w:val="20"/>
          <w:szCs w:val="20"/>
        </w:rPr>
        <w:t>обед в кафе</w:t>
      </w:r>
      <w:r w:rsidRPr="006821E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6821E4">
        <w:rPr>
          <w:rFonts w:ascii="Century Gothic" w:hAnsi="Century Gothic" w:cs="Arial"/>
          <w:bCs/>
          <w:sz w:val="20"/>
          <w:szCs w:val="20"/>
        </w:rPr>
        <w:t>– 350 руб.</w:t>
      </w:r>
    </w:p>
    <w:p w:rsidR="008A0410" w:rsidRPr="00485579" w:rsidRDefault="00485579" w:rsidP="00485579">
      <w:pPr>
        <w:ind w:left="-426" w:right="-36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color w:val="365F91"/>
          <w:sz w:val="22"/>
          <w:szCs w:val="22"/>
        </w:rPr>
        <w:t xml:space="preserve">Необходимо: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для посещения кондитерского комбината предусмотреть бахилы и шапочки.</w:t>
      </w:r>
    </w:p>
    <w:p w:rsidR="00485579" w:rsidRDefault="00485579" w:rsidP="00485579">
      <w:pPr>
        <w:ind w:left="-426" w:right="-366"/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p w:rsidR="00485579" w:rsidRPr="00485579" w:rsidRDefault="00485579" w:rsidP="00485579">
      <w:pPr>
        <w:ind w:left="-426" w:right="-366"/>
        <w:rPr>
          <w:rFonts w:ascii="Century Gothic" w:hAnsi="Century Gothic" w:cs="Arial"/>
          <w:bCs/>
          <w:color w:val="FF0000"/>
          <w:sz w:val="20"/>
          <w:szCs w:val="20"/>
        </w:rPr>
      </w:pPr>
      <w:r w:rsidRPr="00485579">
        <w:rPr>
          <w:rFonts w:ascii="Century Gothic" w:hAnsi="Century Gothic" w:cs="Arial"/>
          <w:b/>
          <w:bCs/>
          <w:color w:val="FF0000"/>
          <w:sz w:val="20"/>
          <w:szCs w:val="20"/>
        </w:rPr>
        <w:t>ВНИМАНИЕ! Стоимость указана с учетом выезда из г. Белореченска, при выезде из населенных пунктов района необходимо уточнить стоимость подачи транспорта.</w:t>
      </w:r>
    </w:p>
    <w:p w:rsidR="00485579" w:rsidRPr="008A0410" w:rsidRDefault="00485579" w:rsidP="00485579">
      <w:pPr>
        <w:ind w:right="-366"/>
        <w:rPr>
          <w:rFonts w:ascii="Century Gothic" w:hAnsi="Century Gothic" w:cs="Arial"/>
          <w:bCs/>
          <w:color w:val="FF0000"/>
          <w:sz w:val="20"/>
          <w:szCs w:val="20"/>
        </w:rPr>
      </w:pPr>
    </w:p>
    <w:sectPr w:rsidR="00485579" w:rsidRPr="008A0410" w:rsidSect="00A86BF3">
      <w:pgSz w:w="11906" w:h="16838"/>
      <w:pgMar w:top="71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BE" w:rsidRDefault="005857BE">
      <w:r>
        <w:separator/>
      </w:r>
    </w:p>
  </w:endnote>
  <w:endnote w:type="continuationSeparator" w:id="1">
    <w:p w:rsidR="005857BE" w:rsidRDefault="0058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BE" w:rsidRDefault="005857BE">
      <w:r>
        <w:separator/>
      </w:r>
    </w:p>
  </w:footnote>
  <w:footnote w:type="continuationSeparator" w:id="1">
    <w:p w:rsidR="005857BE" w:rsidRDefault="0058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C68"/>
    <w:rsid w:val="00055F77"/>
    <w:rsid w:val="0006108A"/>
    <w:rsid w:val="000D15BA"/>
    <w:rsid w:val="000F0489"/>
    <w:rsid w:val="00127440"/>
    <w:rsid w:val="002021AA"/>
    <w:rsid w:val="00216BBC"/>
    <w:rsid w:val="00224635"/>
    <w:rsid w:val="00233C1A"/>
    <w:rsid w:val="002377F9"/>
    <w:rsid w:val="00287013"/>
    <w:rsid w:val="003031F2"/>
    <w:rsid w:val="00306A1A"/>
    <w:rsid w:val="00306CA4"/>
    <w:rsid w:val="00323A42"/>
    <w:rsid w:val="003C27C0"/>
    <w:rsid w:val="00423E49"/>
    <w:rsid w:val="004462AD"/>
    <w:rsid w:val="00451134"/>
    <w:rsid w:val="0046113A"/>
    <w:rsid w:val="00463216"/>
    <w:rsid w:val="004823E7"/>
    <w:rsid w:val="00485579"/>
    <w:rsid w:val="00486D05"/>
    <w:rsid w:val="004E4E93"/>
    <w:rsid w:val="00504C03"/>
    <w:rsid w:val="00504D90"/>
    <w:rsid w:val="00547A10"/>
    <w:rsid w:val="00556AB7"/>
    <w:rsid w:val="00565424"/>
    <w:rsid w:val="0056581D"/>
    <w:rsid w:val="005857BE"/>
    <w:rsid w:val="00591FB1"/>
    <w:rsid w:val="0064162F"/>
    <w:rsid w:val="006821E4"/>
    <w:rsid w:val="00685394"/>
    <w:rsid w:val="006913BD"/>
    <w:rsid w:val="006C46BC"/>
    <w:rsid w:val="006D7B1C"/>
    <w:rsid w:val="007115EC"/>
    <w:rsid w:val="00731D30"/>
    <w:rsid w:val="00733095"/>
    <w:rsid w:val="00771603"/>
    <w:rsid w:val="00811724"/>
    <w:rsid w:val="008202F1"/>
    <w:rsid w:val="008A0410"/>
    <w:rsid w:val="008B22B7"/>
    <w:rsid w:val="008B264C"/>
    <w:rsid w:val="008E4ACA"/>
    <w:rsid w:val="008F4BFA"/>
    <w:rsid w:val="00920D07"/>
    <w:rsid w:val="009549C8"/>
    <w:rsid w:val="009627D1"/>
    <w:rsid w:val="00986206"/>
    <w:rsid w:val="009A1994"/>
    <w:rsid w:val="009B3C71"/>
    <w:rsid w:val="009B5CDB"/>
    <w:rsid w:val="00A029E4"/>
    <w:rsid w:val="00A32FB5"/>
    <w:rsid w:val="00A33B9D"/>
    <w:rsid w:val="00A679B7"/>
    <w:rsid w:val="00A86BF3"/>
    <w:rsid w:val="00A92D6E"/>
    <w:rsid w:val="00B06730"/>
    <w:rsid w:val="00B86B4F"/>
    <w:rsid w:val="00BC5B46"/>
    <w:rsid w:val="00CD5C68"/>
    <w:rsid w:val="00D03E8A"/>
    <w:rsid w:val="00D05485"/>
    <w:rsid w:val="00D54D48"/>
    <w:rsid w:val="00D61467"/>
    <w:rsid w:val="00DA7968"/>
    <w:rsid w:val="00DB708C"/>
    <w:rsid w:val="00DB7ECF"/>
    <w:rsid w:val="00DC3850"/>
    <w:rsid w:val="00DF02C1"/>
    <w:rsid w:val="00EB56F7"/>
    <w:rsid w:val="00ED3474"/>
    <w:rsid w:val="00F43603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8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E4ACA"/>
    <w:pPr>
      <w:widowControl/>
      <w:tabs>
        <w:tab w:val="center" w:pos="4677"/>
        <w:tab w:val="right" w:pos="9355"/>
      </w:tabs>
      <w:suppressAutoHyphens w:val="0"/>
    </w:pPr>
    <w:rPr>
      <w:kern w:val="0"/>
      <w:lang/>
    </w:rPr>
  </w:style>
  <w:style w:type="character" w:customStyle="1" w:styleId="a5">
    <w:name w:val="Верхний колонтитул Знак"/>
    <w:link w:val="a4"/>
    <w:rsid w:val="008E4ACA"/>
    <w:rPr>
      <w:sz w:val="24"/>
      <w:szCs w:val="24"/>
    </w:rPr>
  </w:style>
  <w:style w:type="character" w:customStyle="1" w:styleId="apple-style-span">
    <w:name w:val="apple-style-span"/>
    <w:basedOn w:val="a0"/>
    <w:rsid w:val="008E4ACA"/>
  </w:style>
  <w:style w:type="character" w:customStyle="1" w:styleId="apple-converted-space">
    <w:name w:val="apple-converted-space"/>
    <w:basedOn w:val="a0"/>
    <w:rsid w:val="007115EC"/>
  </w:style>
  <w:style w:type="character" w:styleId="a6">
    <w:name w:val="Hyperlink"/>
    <w:rsid w:val="00771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.blk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ru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Селена</Company>
  <LinksUpToDate>false</LinksUpToDate>
  <CharactersWithSpaces>3867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http://www.parus23.ru/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mailto:parus.blk@mail.ru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2016-09-06T21:30:00Z</cp:lastPrinted>
  <dcterms:created xsi:type="dcterms:W3CDTF">2017-07-27T07:19:00Z</dcterms:created>
  <dcterms:modified xsi:type="dcterms:W3CDTF">2017-07-27T07:19:00Z</dcterms:modified>
</cp:coreProperties>
</file>